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8A940" w14:textId="3A4B540E" w:rsidR="0029484D" w:rsidRPr="00146183" w:rsidRDefault="0029484D" w:rsidP="00387AD4">
      <w:pPr>
        <w:pStyle w:val="Body"/>
        <w:jc w:val="center"/>
        <w:rPr>
          <w:rFonts w:eastAsia="Yu Mincho Light" w:cs="Times New Roman"/>
          <w:color w:val="auto"/>
          <w:sz w:val="36"/>
          <w:szCs w:val="36"/>
        </w:rPr>
      </w:pPr>
    </w:p>
    <w:p w14:paraId="0781D844" w14:textId="5C7F8D4E" w:rsidR="0029484D" w:rsidRPr="00146183" w:rsidRDefault="0029484D" w:rsidP="00963B68">
      <w:pPr>
        <w:pStyle w:val="Body"/>
        <w:jc w:val="center"/>
        <w:rPr>
          <w:rFonts w:eastAsia="Yu Mincho Light" w:cs="Times New Roman"/>
          <w:color w:val="auto"/>
          <w:sz w:val="36"/>
          <w:szCs w:val="36"/>
        </w:rPr>
      </w:pPr>
      <w:bookmarkStart w:id="0" w:name="_Hlk155375603"/>
      <w:bookmarkEnd w:id="0"/>
    </w:p>
    <w:p w14:paraId="6D79A8C3" w14:textId="4846C920" w:rsidR="00963B68" w:rsidRPr="00146183" w:rsidRDefault="00963B68" w:rsidP="00DB0BC9">
      <w:pPr>
        <w:rPr>
          <w:sz w:val="36"/>
          <w:szCs w:val="36"/>
        </w:rPr>
      </w:pPr>
      <w:bookmarkStart w:id="1" w:name="_Hlk22703231"/>
    </w:p>
    <w:p w14:paraId="584EC938" w14:textId="521F98F9" w:rsidR="007B551F" w:rsidRPr="00146183" w:rsidRDefault="007B551F" w:rsidP="007F75BE">
      <w:pPr>
        <w:jc w:val="center"/>
        <w:rPr>
          <w:rFonts w:eastAsia="Yu Mincho Light"/>
          <w:b/>
          <w:bCs/>
          <w:sz w:val="36"/>
          <w:szCs w:val="36"/>
        </w:rPr>
      </w:pPr>
      <w:r>
        <w:rPr>
          <w:rFonts w:eastAsia="Yu Mincho Light"/>
          <w:noProof/>
          <w:sz w:val="36"/>
          <w:szCs w:val="36"/>
          <w:lang w:val="es"/>
        </w:rPr>
        <w:drawing>
          <wp:inline distT="0" distB="0" distL="0" distR="0" wp14:anchorId="213C7C13" wp14:editId="2870A2CB">
            <wp:extent cx="5090160" cy="2514600"/>
            <wp:effectExtent l="0" t="0" r="0" b="0"/>
            <wp:docPr id="1073741825" name="officeArt object" descr="Logo de la National Federation of the Blind de Washington"/>
            <wp:cNvGraphicFramePr/>
            <a:graphic xmlns:a="http://schemas.openxmlformats.org/drawingml/2006/main">
              <a:graphicData uri="http://schemas.openxmlformats.org/drawingml/2006/picture">
                <pic:pic xmlns:pic="http://schemas.openxmlformats.org/drawingml/2006/picture">
                  <pic:nvPicPr>
                    <pic:cNvPr id="1073741825" name="officeArt object" descr="National Federation of the Blind of Washington Logo"/>
                    <pic:cNvPicPr>
                      <a:picLocks noChangeAspect="1"/>
                    </pic:cNvPicPr>
                  </pic:nvPicPr>
                  <pic:blipFill>
                    <a:blip r:embed="rId8"/>
                    <a:stretch>
                      <a:fillRect/>
                    </a:stretch>
                  </pic:blipFill>
                  <pic:spPr>
                    <a:xfrm>
                      <a:off x="0" y="0"/>
                      <a:ext cx="5090160" cy="2514600"/>
                    </a:xfrm>
                    <a:prstGeom prst="rect">
                      <a:avLst/>
                    </a:prstGeom>
                    <a:ln w="12700" cap="flat">
                      <a:noFill/>
                      <a:miter lim="400000"/>
                    </a:ln>
                    <a:effectLst/>
                  </pic:spPr>
                </pic:pic>
              </a:graphicData>
            </a:graphic>
          </wp:inline>
        </w:drawing>
      </w:r>
    </w:p>
    <w:p w14:paraId="135F4FCC" w14:textId="77777777" w:rsidR="007B551F" w:rsidRPr="00146183" w:rsidRDefault="007B551F" w:rsidP="007F75BE">
      <w:pPr>
        <w:rPr>
          <w:sz w:val="36"/>
          <w:szCs w:val="36"/>
        </w:rPr>
      </w:pPr>
    </w:p>
    <w:p w14:paraId="52BE10D0" w14:textId="72B657E4" w:rsidR="00387AD4" w:rsidRPr="00146183" w:rsidRDefault="00841AD6" w:rsidP="00304447">
      <w:pPr>
        <w:pStyle w:val="Heading1"/>
        <w:jc w:val="center"/>
        <w:rPr>
          <w:rFonts w:ascii="Times New Roman" w:eastAsia="Yu Mincho Light" w:hAnsi="Times New Roman" w:cs="Times New Roman"/>
          <w:b/>
          <w:bCs/>
          <w:color w:val="auto"/>
          <w:sz w:val="44"/>
          <w:szCs w:val="44"/>
        </w:rPr>
      </w:pPr>
      <w:r>
        <w:rPr>
          <w:rFonts w:ascii="Times New Roman" w:eastAsia="Yu Mincho Light" w:hAnsi="Times New Roman" w:cs="Times New Roman"/>
          <w:b/>
          <w:bCs/>
          <w:color w:val="auto"/>
          <w:sz w:val="44"/>
          <w:szCs w:val="44"/>
          <w:lang w:val="es"/>
        </w:rPr>
        <w:t xml:space="preserve">Cronograma de la Convención </w:t>
      </w:r>
      <w:bookmarkEnd w:id="1"/>
      <w:r>
        <w:rPr>
          <w:rFonts w:ascii="Times New Roman" w:eastAsia="Yu Mincho Light" w:hAnsi="Times New Roman" w:cs="Times New Roman"/>
          <w:b/>
          <w:bCs/>
          <w:color w:val="auto"/>
          <w:sz w:val="44"/>
          <w:szCs w:val="44"/>
          <w:lang w:val="es"/>
        </w:rPr>
        <w:t>2025</w:t>
      </w:r>
    </w:p>
    <w:p w14:paraId="3B8F45D7" w14:textId="77777777" w:rsidR="00387AD4" w:rsidRPr="00146183" w:rsidRDefault="00387AD4" w:rsidP="00387AD4">
      <w:pPr>
        <w:jc w:val="center"/>
        <w:rPr>
          <w:rFonts w:eastAsia="Yu Mincho Light"/>
          <w:b/>
          <w:bCs/>
          <w:sz w:val="36"/>
          <w:szCs w:val="36"/>
        </w:rPr>
      </w:pPr>
    </w:p>
    <w:p w14:paraId="539277EE" w14:textId="4C9AD2E5" w:rsidR="0029484D" w:rsidRPr="00146183" w:rsidRDefault="00387AD4" w:rsidP="00304447">
      <w:pPr>
        <w:pStyle w:val="Heading2"/>
        <w:jc w:val="center"/>
        <w:rPr>
          <w:rFonts w:ascii="Times New Roman" w:eastAsia="Yu Mincho Light" w:hAnsi="Times New Roman" w:cs="Times New Roman"/>
          <w:color w:val="auto"/>
          <w:sz w:val="40"/>
          <w:szCs w:val="40"/>
        </w:rPr>
      </w:pPr>
      <w:r>
        <w:rPr>
          <w:rFonts w:ascii="Times New Roman" w:eastAsia="Yu Mincho Light" w:hAnsi="Times New Roman" w:cs="Times New Roman"/>
          <w:color w:val="auto"/>
          <w:sz w:val="40"/>
          <w:szCs w:val="40"/>
          <w:lang w:val="es"/>
        </w:rPr>
        <w:t>“Viva la vida que desea”</w:t>
      </w:r>
    </w:p>
    <w:p w14:paraId="0C0CB6F5" w14:textId="77777777" w:rsidR="00664991" w:rsidRPr="00146183" w:rsidRDefault="00664991" w:rsidP="00664991">
      <w:pPr>
        <w:pStyle w:val="Body"/>
        <w:jc w:val="center"/>
        <w:rPr>
          <w:rFonts w:eastAsia="Yu Mincho Light" w:cs="Times New Roman"/>
          <w:color w:val="auto"/>
          <w:sz w:val="36"/>
          <w:szCs w:val="36"/>
        </w:rPr>
      </w:pPr>
    </w:p>
    <w:p w14:paraId="350FBE2D" w14:textId="01CC0C9E" w:rsidR="0029484D" w:rsidRPr="00146183" w:rsidRDefault="00841AD6" w:rsidP="00664991">
      <w:pPr>
        <w:pStyle w:val="Body"/>
        <w:jc w:val="center"/>
        <w:rPr>
          <w:rFonts w:eastAsia="Yu Mincho Light" w:cs="Times New Roman"/>
          <w:color w:val="auto"/>
          <w:sz w:val="36"/>
          <w:szCs w:val="36"/>
        </w:rPr>
      </w:pPr>
      <w:r>
        <w:rPr>
          <w:rFonts w:eastAsia="Yu Mincho Light" w:cs="Times New Roman"/>
          <w:color w:val="auto"/>
          <w:sz w:val="36"/>
          <w:szCs w:val="36"/>
          <w:lang w:val="es"/>
        </w:rPr>
        <w:t>National Federation of the Blind de Washington</w:t>
      </w:r>
    </w:p>
    <w:p w14:paraId="37FFA096" w14:textId="77777777" w:rsidR="0029484D" w:rsidRPr="00146183" w:rsidRDefault="00841AD6" w:rsidP="00664991">
      <w:pPr>
        <w:pStyle w:val="Body"/>
        <w:jc w:val="center"/>
        <w:rPr>
          <w:rFonts w:eastAsia="Yu Mincho Light" w:cs="Times New Roman"/>
          <w:color w:val="auto"/>
          <w:sz w:val="36"/>
          <w:szCs w:val="36"/>
        </w:rPr>
      </w:pPr>
      <w:r>
        <w:rPr>
          <w:rFonts w:eastAsia="Yu Mincho Light" w:cs="Times New Roman"/>
          <w:color w:val="auto"/>
          <w:sz w:val="36"/>
          <w:szCs w:val="36"/>
          <w:lang w:val="es"/>
        </w:rPr>
        <w:t>Presidenta: Marci Carpenter</w:t>
      </w:r>
    </w:p>
    <w:p w14:paraId="64C064F8" w14:textId="637E0E26" w:rsidR="0029484D" w:rsidRPr="00146183" w:rsidRDefault="00841AD6" w:rsidP="00664991">
      <w:pPr>
        <w:jc w:val="center"/>
        <w:rPr>
          <w:rFonts w:eastAsia="Yu Mincho Light"/>
          <w:sz w:val="36"/>
          <w:szCs w:val="36"/>
        </w:rPr>
      </w:pPr>
      <w:r>
        <w:rPr>
          <w:rFonts w:eastAsia="Yu Mincho Light"/>
          <w:sz w:val="36"/>
          <w:szCs w:val="36"/>
          <w:lang w:val="es"/>
        </w:rPr>
        <w:t>Fecha: Del 27 de febrero al 2 de marzo de 2025</w:t>
      </w:r>
    </w:p>
    <w:p w14:paraId="53A24476" w14:textId="77777777" w:rsidR="009277DD" w:rsidRPr="00146183" w:rsidRDefault="009277DD" w:rsidP="00664991">
      <w:pPr>
        <w:pStyle w:val="Body"/>
        <w:jc w:val="center"/>
        <w:rPr>
          <w:rFonts w:eastAsia="Yu Mincho Light" w:cs="Times New Roman"/>
          <w:color w:val="auto"/>
          <w:sz w:val="36"/>
          <w:szCs w:val="36"/>
        </w:rPr>
      </w:pPr>
    </w:p>
    <w:p w14:paraId="33C96256" w14:textId="7A07F326" w:rsidR="009277DD" w:rsidRPr="00146183" w:rsidRDefault="00841AD6" w:rsidP="00664991">
      <w:pPr>
        <w:pStyle w:val="Body"/>
        <w:jc w:val="center"/>
        <w:rPr>
          <w:rFonts w:eastAsia="Yu Mincho Light" w:cs="Times New Roman"/>
          <w:color w:val="auto"/>
          <w:sz w:val="36"/>
          <w:szCs w:val="36"/>
        </w:rPr>
      </w:pPr>
      <w:r>
        <w:rPr>
          <w:rFonts w:eastAsia="Yu Mincho Light" w:cs="Times New Roman"/>
          <w:color w:val="auto"/>
          <w:sz w:val="36"/>
          <w:szCs w:val="36"/>
          <w:lang w:val="es"/>
        </w:rPr>
        <w:t>Lugar:</w:t>
      </w:r>
    </w:p>
    <w:p w14:paraId="35A583B4" w14:textId="063EFB88" w:rsidR="009277DD" w:rsidRPr="00146183" w:rsidRDefault="000A2EB7" w:rsidP="00664991">
      <w:pPr>
        <w:pStyle w:val="Body"/>
        <w:jc w:val="center"/>
        <w:rPr>
          <w:rFonts w:eastAsia="Yu Mincho Light" w:cs="Times New Roman"/>
          <w:color w:val="auto"/>
          <w:sz w:val="36"/>
          <w:szCs w:val="36"/>
        </w:rPr>
      </w:pPr>
      <w:r>
        <w:rPr>
          <w:rFonts w:eastAsia="Yu Mincho Light" w:cs="Times New Roman"/>
          <w:color w:val="auto"/>
          <w:sz w:val="36"/>
          <w:szCs w:val="36"/>
          <w:lang w:val="es"/>
        </w:rPr>
        <w:t>Heathman Lodge</w:t>
      </w:r>
    </w:p>
    <w:p w14:paraId="6FACA98D" w14:textId="31F71E56" w:rsidR="009277DD" w:rsidRPr="00146183" w:rsidRDefault="00323579" w:rsidP="00664991">
      <w:pPr>
        <w:pStyle w:val="Body"/>
        <w:jc w:val="center"/>
        <w:rPr>
          <w:rFonts w:eastAsia="Yu Mincho Light" w:cs="Times New Roman"/>
          <w:color w:val="auto"/>
          <w:sz w:val="36"/>
          <w:szCs w:val="36"/>
        </w:rPr>
      </w:pPr>
      <w:r>
        <w:rPr>
          <w:rFonts w:eastAsia="Yu Mincho Light" w:cs="Times New Roman"/>
          <w:color w:val="auto"/>
          <w:sz w:val="36"/>
          <w:szCs w:val="36"/>
          <w:lang w:val="es"/>
        </w:rPr>
        <w:t>7801 NE Greenwood Drive,</w:t>
      </w:r>
    </w:p>
    <w:p w14:paraId="4517E261" w14:textId="29BA6B21" w:rsidR="00323579" w:rsidRPr="00146183" w:rsidRDefault="00323579" w:rsidP="00664991">
      <w:pPr>
        <w:pStyle w:val="Body"/>
        <w:jc w:val="center"/>
        <w:rPr>
          <w:rFonts w:eastAsia="Yu Mincho Light" w:cs="Times New Roman"/>
          <w:color w:val="auto"/>
          <w:sz w:val="36"/>
          <w:szCs w:val="36"/>
        </w:rPr>
      </w:pPr>
      <w:r>
        <w:rPr>
          <w:rFonts w:eastAsia="Yu Mincho Light" w:cs="Times New Roman"/>
          <w:color w:val="auto"/>
          <w:sz w:val="36"/>
          <w:szCs w:val="36"/>
          <w:lang w:val="es"/>
        </w:rPr>
        <w:t>Vancouver, WA 98662</w:t>
      </w:r>
    </w:p>
    <w:p w14:paraId="1E87DD6B" w14:textId="77777777" w:rsidR="00323579" w:rsidRPr="00146183" w:rsidRDefault="00323579" w:rsidP="00647F04">
      <w:pPr>
        <w:pStyle w:val="Body"/>
        <w:jc w:val="both"/>
        <w:rPr>
          <w:rFonts w:eastAsia="Yu Mincho Light" w:cs="Times New Roman"/>
          <w:color w:val="auto"/>
          <w:sz w:val="36"/>
          <w:szCs w:val="36"/>
        </w:rPr>
      </w:pPr>
    </w:p>
    <w:p w14:paraId="63072545" w14:textId="77777777" w:rsidR="00CF3FDE" w:rsidRPr="00146183" w:rsidRDefault="00CF3FDE" w:rsidP="00CF3FDE">
      <w:pPr>
        <w:pStyle w:val="Body"/>
        <w:ind w:firstLine="720"/>
        <w:jc w:val="both"/>
        <w:rPr>
          <w:rFonts w:eastAsia="Yu Mincho Light" w:cs="Times New Roman"/>
          <w:color w:val="auto"/>
          <w:sz w:val="36"/>
          <w:szCs w:val="36"/>
        </w:rPr>
      </w:pPr>
    </w:p>
    <w:p w14:paraId="37727B7A" w14:textId="77777777" w:rsidR="00414522" w:rsidRPr="00146183" w:rsidRDefault="00414522">
      <w:pPr>
        <w:rPr>
          <w:rFonts w:eastAsia="Yu Mincho Light"/>
          <w:sz w:val="36"/>
          <w:szCs w:val="36"/>
          <w:u w:color="000000"/>
          <w14:textOutline w14:w="0" w14:cap="flat" w14:cmpd="sng" w14:algn="ctr">
            <w14:noFill/>
            <w14:prstDash w14:val="solid"/>
            <w14:bevel/>
          </w14:textOutline>
        </w:rPr>
      </w:pPr>
      <w:r>
        <w:rPr>
          <w:rFonts w:eastAsia="Yu Mincho Light"/>
          <w:sz w:val="36"/>
          <w:szCs w:val="36"/>
          <w:lang w:val="es"/>
        </w:rPr>
        <w:br w:type="page"/>
      </w:r>
    </w:p>
    <w:p w14:paraId="09641D6C" w14:textId="77777777" w:rsidR="007B551F" w:rsidRPr="00146183" w:rsidRDefault="007B551F" w:rsidP="00CF3FDE">
      <w:pPr>
        <w:pStyle w:val="Body"/>
        <w:ind w:firstLine="720"/>
        <w:jc w:val="both"/>
        <w:rPr>
          <w:rFonts w:eastAsia="Yu Mincho Light" w:cs="Times New Roman"/>
          <w:color w:val="auto"/>
          <w:sz w:val="36"/>
          <w:szCs w:val="36"/>
        </w:rPr>
      </w:pPr>
    </w:p>
    <w:p w14:paraId="2E950473" w14:textId="60C96185" w:rsidR="0029484D" w:rsidRPr="00146183" w:rsidRDefault="00841AD6" w:rsidP="00CF3FDE">
      <w:pPr>
        <w:pStyle w:val="Body"/>
        <w:ind w:firstLine="720"/>
        <w:jc w:val="both"/>
        <w:rPr>
          <w:rFonts w:eastAsia="Yu Mincho Light" w:cs="Times New Roman"/>
          <w:color w:val="auto"/>
          <w:sz w:val="36"/>
          <w:szCs w:val="36"/>
        </w:rPr>
      </w:pPr>
      <w:r>
        <w:rPr>
          <w:rFonts w:eastAsia="Yu Mincho Light" w:cs="Times New Roman"/>
          <w:color w:val="auto"/>
          <w:sz w:val="36"/>
          <w:szCs w:val="36"/>
          <w:lang w:val="es"/>
        </w:rPr>
        <w:t>La National Federation of the Blind (NFB, Federación Nacional de Personas Ciegas) de Washington sabe que la ceguera no es la característica que los define a usted o a su futuro. Cada día, damos esperanza a las personas ciegas, porque las expectativas bajas generan obstáculos entre ellas y sus sueños. Puede vivir la vida que desea; la ceguera no es un impedimento. Juntos y con amor, esperanza y determinación convertimos en realidad los sueños de las personas ciegas de Washington.</w:t>
      </w:r>
    </w:p>
    <w:p w14:paraId="24B9EA95" w14:textId="77777777" w:rsidR="007B551F" w:rsidRPr="00146183" w:rsidRDefault="007B551F" w:rsidP="00B67BBB">
      <w:pPr>
        <w:rPr>
          <w:sz w:val="36"/>
          <w:szCs w:val="36"/>
        </w:rPr>
      </w:pPr>
    </w:p>
    <w:p w14:paraId="2CA4E842" w14:textId="5DE13BA4" w:rsidR="0069445E" w:rsidRPr="00146183" w:rsidRDefault="0069445E" w:rsidP="0069445E">
      <w:pPr>
        <w:pStyle w:val="Heading1"/>
        <w:jc w:val="center"/>
        <w:rPr>
          <w:rFonts w:ascii="Times New Roman" w:eastAsia="Yu Mincho Light" w:hAnsi="Times New Roman" w:cs="Times New Roman"/>
          <w:b/>
          <w:bCs/>
          <w:color w:val="auto"/>
          <w:sz w:val="44"/>
          <w:szCs w:val="44"/>
        </w:rPr>
      </w:pPr>
      <w:r>
        <w:rPr>
          <w:rFonts w:ascii="Times New Roman" w:eastAsia="Yu Mincho Light" w:hAnsi="Times New Roman" w:cs="Times New Roman"/>
          <w:b/>
          <w:bCs/>
          <w:color w:val="auto"/>
          <w:sz w:val="44"/>
          <w:szCs w:val="44"/>
          <w:lang w:val="es"/>
        </w:rPr>
        <w:t>Descripción del hotel</w:t>
      </w:r>
    </w:p>
    <w:p w14:paraId="05AE9CBD" w14:textId="3FD8EED0" w:rsidR="0069445E" w:rsidRPr="00146183" w:rsidRDefault="0069445E" w:rsidP="0069445E">
      <w:pPr>
        <w:rPr>
          <w:sz w:val="36"/>
          <w:szCs w:val="36"/>
        </w:rPr>
      </w:pPr>
      <w:bookmarkStart w:id="2" w:name="_Hlk186873792"/>
      <w:r>
        <w:rPr>
          <w:sz w:val="36"/>
          <w:szCs w:val="36"/>
          <w:lang w:val="es"/>
        </w:rPr>
        <w:tab/>
        <w:t xml:space="preserve">Al ingresar a Heathman Lodge, se encontrará en el vestíbulo. Directamente a su izquierda, encontrará una escalera que lleva a la entreplanta del segundo piso. El salón Fireplace Lounge se encontrará a su izquierda pasando la escalera, que lleva al restaurante Hudson’s. Frente a usted, se encuentra la recepción; los ascensores y la tienda de regalos están justo a la izquierda de esta. Al girar a la izquierda en la mesa de entrada, pasará al lado del ascensor y la tienda de regalos. Si continúa por el pasillo, tendrá a su derecha la piscina, el gimnasio y la sauna, junto con el Fort Vancouver Ballroom. Hay otro ascensor después de la piscina y el gimnasio al final del pasillo. Si regresa a la recepción y se ubica frente a ella, tendrá a su derecha el Lewis and Clark Ballroom y los salones de conferencias Chief Comcomly y Sacagawea al final de un pasillo largo. Las habitaciones del hotel se encuentran a lo largo de ambos pasillos a la izquierda y a la derecha de la recepción. El hotel tiene cuatro pisos. </w:t>
      </w:r>
    </w:p>
    <w:bookmarkEnd w:id="2"/>
    <w:p w14:paraId="4AFC5F7B" w14:textId="77777777" w:rsidR="00EB3364" w:rsidRPr="00146183" w:rsidRDefault="00EB3364" w:rsidP="0025012A"/>
    <w:p w14:paraId="6193B7D3" w14:textId="60F33865" w:rsidR="00EB3364" w:rsidRPr="00146183" w:rsidRDefault="00EB3364" w:rsidP="00EB3364">
      <w:pPr>
        <w:pStyle w:val="Heading1"/>
        <w:jc w:val="center"/>
        <w:rPr>
          <w:rFonts w:ascii="Times New Roman" w:eastAsia="Yu Mincho Light" w:hAnsi="Times New Roman" w:cs="Times New Roman"/>
          <w:b/>
          <w:bCs/>
          <w:color w:val="auto"/>
          <w:sz w:val="44"/>
          <w:szCs w:val="44"/>
        </w:rPr>
      </w:pPr>
      <w:r>
        <w:rPr>
          <w:rFonts w:ascii="Times New Roman" w:eastAsia="Yu Mincho Light" w:hAnsi="Times New Roman" w:cs="Times New Roman"/>
          <w:b/>
          <w:bCs/>
          <w:color w:val="auto"/>
          <w:sz w:val="44"/>
          <w:szCs w:val="44"/>
          <w:lang w:val="es"/>
        </w:rPr>
        <w:t xml:space="preserve">Biografía del representante nacional: Tracy </w:t>
      </w:r>
      <w:bookmarkStart w:id="3" w:name="_Hlk188265489"/>
      <w:r>
        <w:rPr>
          <w:rFonts w:ascii="Times New Roman" w:eastAsia="Yu Mincho Light" w:hAnsi="Times New Roman" w:cs="Times New Roman"/>
          <w:b/>
          <w:bCs/>
          <w:color w:val="auto"/>
          <w:sz w:val="44"/>
          <w:szCs w:val="44"/>
          <w:lang w:val="es"/>
        </w:rPr>
        <w:t>Soforenko</w:t>
      </w:r>
      <w:bookmarkEnd w:id="3"/>
    </w:p>
    <w:p w14:paraId="5D13D7F1" w14:textId="746C2A20" w:rsidR="00A95E63" w:rsidRPr="00146183" w:rsidRDefault="00B408E9" w:rsidP="00EB3364">
      <w:pPr>
        <w:ind w:left="720" w:firstLine="720"/>
        <w:rPr>
          <w:sz w:val="36"/>
          <w:szCs w:val="36"/>
        </w:rPr>
      </w:pPr>
      <w:r>
        <w:rPr>
          <w:sz w:val="36"/>
          <w:szCs w:val="36"/>
          <w:lang w:val="es"/>
        </w:rPr>
        <w:t xml:space="preserve">Tracy Soforenko es miembro del consejo de la National Federation of the Blind, presidente de la filial de Virginia de la National Federation of the Blind y director del Kenneth Jernigan First Time Convention attendance scholarship Fund (Fondo Kenneth Jernigan de becas para personas que asisten a la convención por primera vez). Expandió los programas de la filial de Virginia mediante la creación del Project Resilience, Independence, Self-advocacy, and Employment </w:t>
      </w:r>
      <w:r>
        <w:rPr>
          <w:sz w:val="36"/>
          <w:szCs w:val="36"/>
          <w:lang w:val="es"/>
        </w:rPr>
        <w:lastRenderedPageBreak/>
        <w:t>(Proyecto RISE, resiliencia, independencia, autodefensa y empleo), así como el programa Virginia Silver Bells. Además, tiene títulos en Economía y Psicología, y es gestor de proyectos del gobierno federal. Tracy vive con su esposa, Sharon, y sus dos hijas en Arlington Virginia, donde disfruta de cocinar, participar en Toastmasters y salir a caminar.</w:t>
      </w:r>
    </w:p>
    <w:p w14:paraId="50674F03" w14:textId="3D064B1C" w:rsidR="00EB3364" w:rsidRPr="00146183" w:rsidRDefault="00EB3364" w:rsidP="0025012A"/>
    <w:p w14:paraId="6C6B3D58" w14:textId="7DD44ABE" w:rsidR="00D54818" w:rsidRPr="0090101E" w:rsidRDefault="00D07C52" w:rsidP="0090101E">
      <w:pPr>
        <w:pStyle w:val="Heading1"/>
        <w:jc w:val="center"/>
        <w:rPr>
          <w:rFonts w:ascii="Times New Roman" w:eastAsia="Yu Mincho Light" w:hAnsi="Times New Roman" w:cs="Times New Roman"/>
          <w:b/>
          <w:bCs/>
          <w:color w:val="auto"/>
          <w:sz w:val="44"/>
          <w:szCs w:val="44"/>
        </w:rPr>
      </w:pPr>
      <w:r>
        <w:rPr>
          <w:rFonts w:ascii="Times New Roman" w:eastAsia="Yu Mincho Light" w:hAnsi="Times New Roman" w:cs="Times New Roman"/>
          <w:b/>
          <w:bCs/>
          <w:color w:val="auto"/>
          <w:sz w:val="44"/>
          <w:szCs w:val="44"/>
          <w:lang w:val="es"/>
        </w:rPr>
        <w:t>Información importante y anuncios:</w:t>
      </w:r>
    </w:p>
    <w:p w14:paraId="42EBD5EE" w14:textId="05C9592F" w:rsidR="00D72B17" w:rsidRPr="00146183" w:rsidRDefault="004537DD" w:rsidP="00D72B17">
      <w:pPr>
        <w:pStyle w:val="ListParagraph"/>
        <w:numPr>
          <w:ilvl w:val="0"/>
          <w:numId w:val="3"/>
        </w:numPr>
        <w:rPr>
          <w:sz w:val="36"/>
          <w:szCs w:val="36"/>
        </w:rPr>
      </w:pPr>
      <w:r>
        <w:rPr>
          <w:sz w:val="36"/>
          <w:szCs w:val="36"/>
          <w:lang w:val="es"/>
        </w:rPr>
        <w:t>Para consultar el cronograma en un formato completamente accesible con un lector de pantalla, use los siguientes comandos: presione la tecla de Jaws junto con la letra Z para activar los atajos de teclado. Una vez que los haya activado, podrá desplazarse por los títulos del cronograma al presionar la letra H o 1, 2 o 3 para llegar al título deseado.</w:t>
      </w:r>
    </w:p>
    <w:p w14:paraId="7C73269A" w14:textId="7FA80F97" w:rsidR="00740CD1" w:rsidRPr="00146183" w:rsidRDefault="00D72B17" w:rsidP="00740CD1">
      <w:pPr>
        <w:pStyle w:val="ListParagraph"/>
        <w:numPr>
          <w:ilvl w:val="0"/>
          <w:numId w:val="3"/>
        </w:numPr>
        <w:rPr>
          <w:sz w:val="36"/>
          <w:szCs w:val="36"/>
        </w:rPr>
      </w:pPr>
      <w:r>
        <w:rPr>
          <w:sz w:val="36"/>
          <w:szCs w:val="36"/>
          <w:lang w:val="es"/>
        </w:rPr>
        <w:t>Recuerde limpiar los desechos de su perro guía y usar las zonas destinadas para que los animales hagan sus necesidades.</w:t>
      </w:r>
    </w:p>
    <w:p w14:paraId="740E7E58" w14:textId="176F1E13" w:rsidR="00D07C52" w:rsidRPr="00146183" w:rsidRDefault="00A86214" w:rsidP="00D07C52">
      <w:pPr>
        <w:pStyle w:val="ListParagraph"/>
        <w:numPr>
          <w:ilvl w:val="0"/>
          <w:numId w:val="3"/>
        </w:numPr>
        <w:jc w:val="both"/>
        <w:outlineLvl w:val="0"/>
        <w:rPr>
          <w:rFonts w:eastAsia="Yu Mincho Light"/>
          <w:sz w:val="36"/>
          <w:szCs w:val="36"/>
        </w:rPr>
      </w:pPr>
      <w:r>
        <w:rPr>
          <w:rFonts w:eastAsia="Yu Mincho Light"/>
          <w:sz w:val="36"/>
          <w:szCs w:val="36"/>
          <w:lang w:val="es"/>
        </w:rPr>
        <w:t>A fin de garantizar la seguridad de las personas que sufren efectos graves por la exposición a fragancias, solicitamos que los asistentes no usen productos aromáticos, como perfumes, colonias o lociones perfumadas.</w:t>
      </w:r>
    </w:p>
    <w:p w14:paraId="6447581C" w14:textId="79DBC35E" w:rsidR="00671AA2" w:rsidRPr="00146183" w:rsidRDefault="00671AA2" w:rsidP="00671AA2">
      <w:pPr>
        <w:pStyle w:val="ListParagraph"/>
        <w:numPr>
          <w:ilvl w:val="0"/>
          <w:numId w:val="3"/>
        </w:numPr>
        <w:jc w:val="both"/>
        <w:rPr>
          <w:sz w:val="36"/>
          <w:szCs w:val="36"/>
        </w:rPr>
      </w:pPr>
      <w:r>
        <w:rPr>
          <w:sz w:val="36"/>
          <w:szCs w:val="36"/>
          <w:lang w:val="es"/>
        </w:rPr>
        <w:t xml:space="preserve">Reserva del hotel: el precio de las habitaciones del hotel donde se realizará la convención es de $122 más una tarifa de servicios de $12 por noche e impuestos. La fecha límite para la reserva de habitaciones es el 7 de febrero de 2025. Puede llamar directamente a Heathman Lodge al 360-254-3100 y decirles que asistirá a la convención de la NFB de Washington para recibir esta tarifa. También puede usar el sistema de reservas en línea con el enlace a continuación. </w:t>
      </w:r>
    </w:p>
    <w:p w14:paraId="200C0510" w14:textId="62869AD8" w:rsidR="00671AA2" w:rsidRPr="00146183" w:rsidRDefault="007832C7" w:rsidP="00671AA2">
      <w:pPr>
        <w:pStyle w:val="ListParagraph"/>
        <w:jc w:val="both"/>
        <w:rPr>
          <w:sz w:val="36"/>
          <w:szCs w:val="36"/>
        </w:rPr>
      </w:pPr>
      <w:hyperlink r:id="rId9" w:history="1">
        <w:r>
          <w:rPr>
            <w:rStyle w:val="Hyperlink"/>
            <w:sz w:val="36"/>
            <w:szCs w:val="36"/>
            <w:lang w:val="es"/>
          </w:rPr>
          <w:t>https://be-p1.synxis.com/?&amp;arrive=2025-02-26&amp;depart=2025-03-03&amp;group=FI0000001MWL&amp;hotel=39403</w:t>
        </w:r>
      </w:hyperlink>
    </w:p>
    <w:p w14:paraId="7350B4B2" w14:textId="7AD8E2D2" w:rsidR="00671AA2" w:rsidRPr="00146183" w:rsidRDefault="00671AA2" w:rsidP="00671AA2">
      <w:pPr>
        <w:pStyle w:val="ListParagraph"/>
        <w:numPr>
          <w:ilvl w:val="0"/>
          <w:numId w:val="3"/>
        </w:numPr>
        <w:jc w:val="both"/>
        <w:rPr>
          <w:sz w:val="36"/>
          <w:szCs w:val="36"/>
        </w:rPr>
      </w:pPr>
      <w:r>
        <w:rPr>
          <w:sz w:val="36"/>
          <w:szCs w:val="36"/>
          <w:lang w:val="es"/>
        </w:rPr>
        <w:t xml:space="preserve">Inscripción a la convención: si desea inscribirse para participar en la convención, debe hacerlo antes del 14 de febrero de 2025. El costo de la inscripción es de $30 y se ofrecen cuatro opciones para las comidas: sin comida incluida; solo el banquete; todas las comidas del sábado; o almuerzo del viernes más todas las comidas del sábado. </w:t>
      </w:r>
    </w:p>
    <w:p w14:paraId="7A310A7F" w14:textId="3E11C04D" w:rsidR="00671AA2" w:rsidRPr="00146183" w:rsidRDefault="007832C7" w:rsidP="00671AA2">
      <w:pPr>
        <w:pStyle w:val="ListParagraph"/>
        <w:numPr>
          <w:ilvl w:val="0"/>
          <w:numId w:val="3"/>
        </w:numPr>
        <w:jc w:val="both"/>
        <w:rPr>
          <w:sz w:val="36"/>
          <w:szCs w:val="36"/>
        </w:rPr>
      </w:pPr>
      <w:hyperlink r:id="rId10" w:history="1">
        <w:r>
          <w:rPr>
            <w:rStyle w:val="Hyperlink"/>
            <w:sz w:val="36"/>
            <w:szCs w:val="36"/>
            <w:lang w:val="es"/>
          </w:rPr>
          <w:t>Inscripción a la convención</w:t>
        </w:r>
      </w:hyperlink>
    </w:p>
    <w:p w14:paraId="3FD89822" w14:textId="78018744" w:rsidR="00196335" w:rsidRPr="008B50FC" w:rsidRDefault="00F97CF4" w:rsidP="00671AA2">
      <w:pPr>
        <w:pStyle w:val="ListParagraph"/>
        <w:numPr>
          <w:ilvl w:val="0"/>
          <w:numId w:val="3"/>
        </w:numPr>
        <w:jc w:val="both"/>
        <w:rPr>
          <w:sz w:val="32"/>
          <w:szCs w:val="32"/>
        </w:rPr>
      </w:pPr>
      <w:r>
        <w:rPr>
          <w:rFonts w:eastAsia="Yu Mincho Light"/>
          <w:sz w:val="36"/>
          <w:szCs w:val="36"/>
          <w:lang w:val="es"/>
        </w:rPr>
        <w:t>Si desea recibir un certificado de asistencia, debe inscribirse a la convención.</w:t>
      </w:r>
    </w:p>
    <w:p w14:paraId="762922B9" w14:textId="3412C6E6" w:rsidR="008B50FC" w:rsidRPr="00146183" w:rsidRDefault="008B50FC" w:rsidP="00671AA2">
      <w:pPr>
        <w:pStyle w:val="ListParagraph"/>
        <w:numPr>
          <w:ilvl w:val="0"/>
          <w:numId w:val="3"/>
        </w:numPr>
        <w:jc w:val="both"/>
        <w:rPr>
          <w:sz w:val="32"/>
          <w:szCs w:val="32"/>
        </w:rPr>
      </w:pPr>
      <w:r>
        <w:rPr>
          <w:sz w:val="32"/>
          <w:szCs w:val="32"/>
          <w:lang w:val="es"/>
        </w:rPr>
        <w:t>Si está inscrito en el programa DSB Explorers (exploradores del Department of Services for the Blind [DSB, Departamento de Servicios para Personas Ciegas]) para niños de 0 a 13 años el sábado, todas las reuniones se realizarán en el salón Sacagawea.</w:t>
      </w:r>
    </w:p>
    <w:p w14:paraId="25B7DDC2" w14:textId="77777777" w:rsidR="00C379DE" w:rsidRPr="00146183" w:rsidRDefault="004537DD" w:rsidP="00C379DE">
      <w:pPr>
        <w:pStyle w:val="ListParagraph"/>
        <w:numPr>
          <w:ilvl w:val="0"/>
          <w:numId w:val="3"/>
        </w:numPr>
        <w:jc w:val="both"/>
        <w:outlineLvl w:val="0"/>
        <w:rPr>
          <w:rFonts w:eastAsia="Yu Mincho Light"/>
          <w:sz w:val="36"/>
          <w:szCs w:val="36"/>
        </w:rPr>
      </w:pPr>
      <w:r>
        <w:rPr>
          <w:rFonts w:eastAsia="Yu Mincho Light"/>
          <w:sz w:val="36"/>
          <w:szCs w:val="36"/>
          <w:lang w:val="es"/>
        </w:rPr>
        <w:t>Para votar en las elecciones, debe ser un miembro de la NFB de Washington con las cuotas al día.</w:t>
      </w:r>
    </w:p>
    <w:p w14:paraId="040D1A50" w14:textId="3D540BF6" w:rsidR="00EE4117" w:rsidRPr="00146183" w:rsidRDefault="00EE4117" w:rsidP="0090101E">
      <w:pPr>
        <w:pStyle w:val="Heading1"/>
        <w:ind w:firstLine="360"/>
        <w:jc w:val="center"/>
        <w:rPr>
          <w:rFonts w:ascii="Times New Roman" w:eastAsia="Yu Mincho Light" w:hAnsi="Times New Roman" w:cs="Times New Roman"/>
          <w:b/>
          <w:bCs/>
          <w:color w:val="auto"/>
          <w:sz w:val="44"/>
          <w:szCs w:val="44"/>
        </w:rPr>
      </w:pPr>
      <w:r>
        <w:rPr>
          <w:rFonts w:ascii="Times New Roman" w:eastAsia="Yu Mincho Light" w:hAnsi="Times New Roman" w:cs="Times New Roman"/>
          <w:b/>
          <w:bCs/>
          <w:color w:val="auto"/>
          <w:sz w:val="44"/>
          <w:szCs w:val="44"/>
          <w:lang w:val="es"/>
        </w:rPr>
        <w:t>Patrocinadores de la convención</w:t>
      </w:r>
    </w:p>
    <w:p w14:paraId="479BEAC5" w14:textId="77777777" w:rsidR="005E77A7" w:rsidRPr="00146183" w:rsidRDefault="005E77A7" w:rsidP="00DB0BC9">
      <w:pPr>
        <w:rPr>
          <w:sz w:val="36"/>
          <w:szCs w:val="36"/>
        </w:rPr>
      </w:pPr>
    </w:p>
    <w:p w14:paraId="0A54DD28" w14:textId="77777777" w:rsidR="00CF3FDE" w:rsidRPr="00146183" w:rsidRDefault="00CF3FDE" w:rsidP="006F05D4">
      <w:pPr>
        <w:rPr>
          <w:sz w:val="40"/>
          <w:szCs w:val="40"/>
        </w:rPr>
      </w:pPr>
    </w:p>
    <w:p w14:paraId="23C2B0BA" w14:textId="242DC114" w:rsidR="006055F2" w:rsidRPr="00146183" w:rsidRDefault="00EE4117" w:rsidP="0090101E">
      <w:pPr>
        <w:pStyle w:val="Heading2"/>
        <w:jc w:val="center"/>
        <w:rPr>
          <w:rFonts w:ascii="Times New Roman" w:eastAsia="Yu Mincho Light" w:hAnsi="Times New Roman" w:cs="Times New Roman"/>
          <w:b/>
          <w:bCs/>
          <w:color w:val="auto"/>
          <w:sz w:val="40"/>
          <w:szCs w:val="40"/>
          <w:u w:val="single"/>
        </w:rPr>
      </w:pPr>
      <w:r>
        <w:rPr>
          <w:rFonts w:ascii="Times New Roman" w:eastAsia="Yu Mincho Light" w:hAnsi="Times New Roman" w:cs="Times New Roman"/>
          <w:b/>
          <w:bCs/>
          <w:color w:val="auto"/>
          <w:sz w:val="40"/>
          <w:szCs w:val="40"/>
          <w:u w:val="single"/>
          <w:lang w:val="es"/>
        </w:rPr>
        <w:t>Patrocinadores categoría platino:</w:t>
      </w:r>
    </w:p>
    <w:p w14:paraId="1C192A50" w14:textId="77777777" w:rsidR="00F41A44" w:rsidRPr="00146183" w:rsidRDefault="00F41A44" w:rsidP="00DB0BC9">
      <w:pPr>
        <w:rPr>
          <w:sz w:val="36"/>
          <w:szCs w:val="36"/>
        </w:rPr>
      </w:pPr>
    </w:p>
    <w:p w14:paraId="19506F09" w14:textId="3E5D05C3" w:rsidR="00F41A44" w:rsidRPr="00146183" w:rsidRDefault="00F41A44" w:rsidP="002577AA">
      <w:pPr>
        <w:spacing w:line="360" w:lineRule="auto"/>
        <w:jc w:val="center"/>
        <w:rPr>
          <w:i/>
          <w:iCs/>
          <w:sz w:val="36"/>
          <w:szCs w:val="36"/>
        </w:rPr>
      </w:pPr>
      <w:r>
        <w:rPr>
          <w:i/>
          <w:iCs/>
          <w:noProof/>
          <w:sz w:val="36"/>
          <w:szCs w:val="36"/>
          <w:lang w:val="es"/>
        </w:rPr>
        <w:drawing>
          <wp:inline distT="0" distB="0" distL="0" distR="0" wp14:anchorId="11B2EFF8" wp14:editId="67E02D2B">
            <wp:extent cx="3004378" cy="1577049"/>
            <wp:effectExtent l="0" t="0" r="5715" b="4445"/>
            <wp:docPr id="1227875858" name="Picture 1" descr="Sigla CATT-NW subrayado con verde y amarillo. Texto: Center for Assistive Technology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75858" name="Picture 1" descr="CATT-NW with green and yellow lines underscoring the acronym. Text: Center for Assistive Technology Training"/>
                    <pic:cNvPicPr/>
                  </pic:nvPicPr>
                  <pic:blipFill>
                    <a:blip r:embed="rId11">
                      <a:extLst>
                        <a:ext uri="{28A0092B-C50C-407E-A947-70E740481C1C}">
                          <a14:useLocalDpi xmlns:a14="http://schemas.microsoft.com/office/drawing/2010/main" val="0"/>
                        </a:ext>
                      </a:extLst>
                    </a:blip>
                    <a:stretch>
                      <a:fillRect/>
                    </a:stretch>
                  </pic:blipFill>
                  <pic:spPr>
                    <a:xfrm>
                      <a:off x="0" y="0"/>
                      <a:ext cx="3008111" cy="1579008"/>
                    </a:xfrm>
                    <a:prstGeom prst="rect">
                      <a:avLst/>
                    </a:prstGeom>
                  </pic:spPr>
                </pic:pic>
              </a:graphicData>
            </a:graphic>
          </wp:inline>
        </w:drawing>
      </w:r>
    </w:p>
    <w:p w14:paraId="1C78A245" w14:textId="77777777" w:rsidR="00F41A44" w:rsidRPr="00146183" w:rsidRDefault="00F41A44" w:rsidP="00DB0BC9">
      <w:pPr>
        <w:rPr>
          <w:sz w:val="36"/>
          <w:szCs w:val="36"/>
        </w:rPr>
      </w:pPr>
    </w:p>
    <w:p w14:paraId="3E467745" w14:textId="4ABAC31B" w:rsidR="00B02F8D" w:rsidRPr="0090101E" w:rsidRDefault="00EE4117" w:rsidP="0090101E">
      <w:pPr>
        <w:pStyle w:val="Heading3"/>
        <w:jc w:val="center"/>
        <w:rPr>
          <w:rStyle w:val="Heading2Char"/>
          <w:rFonts w:ascii="Times New Roman" w:hAnsi="Times New Roman" w:cs="Times New Roman"/>
          <w:b/>
          <w:bCs/>
          <w:color w:val="auto"/>
          <w:sz w:val="40"/>
          <w:szCs w:val="40"/>
        </w:rPr>
      </w:pPr>
      <w:bookmarkStart w:id="4" w:name="_Hlk186874003"/>
      <w:r>
        <w:rPr>
          <w:rStyle w:val="Heading2Char"/>
          <w:rFonts w:ascii="Times New Roman" w:hAnsi="Times New Roman" w:cs="Times New Roman"/>
          <w:b/>
          <w:bCs/>
          <w:color w:val="auto"/>
          <w:sz w:val="40"/>
          <w:szCs w:val="40"/>
          <w:lang w:val="es"/>
        </w:rPr>
        <w:t>Northwest Center for Assistive Technology and Training (CATT-NW)</w:t>
      </w:r>
    </w:p>
    <w:p w14:paraId="68A40109" w14:textId="77777777" w:rsidR="00A95E63" w:rsidRPr="00146183" w:rsidRDefault="00A95E63" w:rsidP="00D32943">
      <w:pPr>
        <w:rPr>
          <w:sz w:val="36"/>
          <w:szCs w:val="36"/>
        </w:rPr>
      </w:pPr>
    </w:p>
    <w:p w14:paraId="6C89F33F" w14:textId="79C24303" w:rsidR="000E4ED3" w:rsidRPr="00146183" w:rsidRDefault="007832C7" w:rsidP="00A95E63">
      <w:pPr>
        <w:jc w:val="center"/>
        <w:rPr>
          <w:sz w:val="36"/>
          <w:szCs w:val="36"/>
        </w:rPr>
      </w:pPr>
      <w:hyperlink w:history="1">
        <w:r>
          <w:rPr>
            <w:rStyle w:val="Hyperlink"/>
            <w:sz w:val="36"/>
            <w:szCs w:val="36"/>
            <w:lang w:val="es"/>
          </w:rPr>
          <w:t>https://www.wssb.wa.gov/services/northwest-center-assistive-technology-training-catt-nw</w:t>
        </w:r>
      </w:hyperlink>
    </w:p>
    <w:p w14:paraId="68FEA5E0" w14:textId="77777777" w:rsidR="00C379DE" w:rsidRPr="00146183" w:rsidRDefault="00C379DE" w:rsidP="00C379DE">
      <w:pPr>
        <w:rPr>
          <w:sz w:val="36"/>
          <w:szCs w:val="36"/>
        </w:rPr>
      </w:pPr>
    </w:p>
    <w:p w14:paraId="7636F32D" w14:textId="0B8E04A9" w:rsidR="00EE4117" w:rsidRPr="0090101E" w:rsidRDefault="00EE4117" w:rsidP="0090101E">
      <w:pPr>
        <w:pStyle w:val="Heading4"/>
        <w:jc w:val="center"/>
        <w:rPr>
          <w:rFonts w:ascii="Times New Roman" w:hAnsi="Times New Roman"/>
          <w:b/>
          <w:bCs/>
          <w:color w:val="auto"/>
          <w:sz w:val="40"/>
        </w:rPr>
      </w:pPr>
      <w:r>
        <w:rPr>
          <w:rFonts w:ascii="Times New Roman" w:hAnsi="Times New Roman"/>
          <w:b/>
          <w:bCs/>
          <w:color w:val="auto"/>
          <w:sz w:val="40"/>
          <w:lang w:val="es"/>
        </w:rPr>
        <w:t>¿Qué es el programa CATT?</w:t>
      </w:r>
    </w:p>
    <w:p w14:paraId="351C01F4" w14:textId="16565410" w:rsidR="00EE4117" w:rsidRPr="00146183" w:rsidRDefault="00EE4117" w:rsidP="00CF3FDE">
      <w:pPr>
        <w:pStyle w:val="NormalWeb"/>
        <w:shd w:val="clear" w:color="auto" w:fill="FFFFFF"/>
        <w:ind w:firstLine="720"/>
        <w:rPr>
          <w:rFonts w:ascii="Times New Roman" w:hAnsi="Times New Roman" w:cs="Times New Roman"/>
          <w:sz w:val="36"/>
          <w:szCs w:val="36"/>
        </w:rPr>
      </w:pPr>
      <w:r>
        <w:rPr>
          <w:rFonts w:ascii="Times New Roman" w:hAnsi="Times New Roman" w:cs="Times New Roman"/>
          <w:sz w:val="36"/>
          <w:szCs w:val="36"/>
          <w:lang w:val="es"/>
        </w:rPr>
        <w:t>El programa del Northwest Center for Assistive Technology Training (CATT-NW) es una colaboración entre American Printing House for the Blind (APH) y la Washington State School for the Blind (WSSB, Escuela para Personas Ciegas del Estado de Washington).</w:t>
      </w:r>
    </w:p>
    <w:p w14:paraId="0E83CA2E" w14:textId="0351FA75" w:rsidR="00EE4117" w:rsidRPr="0090101E" w:rsidRDefault="00EE4117" w:rsidP="0090101E">
      <w:pPr>
        <w:pStyle w:val="Heading4"/>
        <w:jc w:val="center"/>
        <w:rPr>
          <w:rFonts w:ascii="Times New Roman" w:eastAsia="Times New Roman" w:hAnsi="Times New Roman"/>
          <w:b/>
          <w:bCs/>
          <w:color w:val="auto"/>
          <w:sz w:val="40"/>
        </w:rPr>
      </w:pPr>
      <w:r>
        <w:rPr>
          <w:rFonts w:ascii="Times New Roman" w:eastAsia="Times New Roman" w:hAnsi="Times New Roman"/>
          <w:b/>
          <w:bCs/>
          <w:color w:val="auto"/>
          <w:sz w:val="40"/>
          <w:lang w:val="es"/>
        </w:rPr>
        <w:lastRenderedPageBreak/>
        <w:t>Misión del CATT</w:t>
      </w:r>
    </w:p>
    <w:p w14:paraId="70F006B2" w14:textId="77777777" w:rsidR="00EE4117" w:rsidRPr="00146183" w:rsidRDefault="00EE4117" w:rsidP="00CF3FDE">
      <w:pPr>
        <w:pStyle w:val="NormalWeb"/>
        <w:shd w:val="clear" w:color="auto" w:fill="FFFFFF"/>
        <w:ind w:firstLine="720"/>
        <w:rPr>
          <w:rFonts w:ascii="Times New Roman" w:hAnsi="Times New Roman" w:cs="Times New Roman"/>
          <w:sz w:val="36"/>
          <w:szCs w:val="36"/>
        </w:rPr>
      </w:pPr>
      <w:r>
        <w:rPr>
          <w:rFonts w:ascii="Times New Roman" w:hAnsi="Times New Roman" w:cs="Times New Roman"/>
          <w:sz w:val="36"/>
          <w:szCs w:val="36"/>
          <w:lang w:val="es"/>
        </w:rPr>
        <w:t>Brindar capacitación y dispositivos de tecnología de asistencia a maestros de niños con ceguera o visión reducida mediante el modelo de “capacitar al instructor”, al mismo tiempo que se brinda apoyo y capacitación a otros profesionales que trabajan con niños con ceguera o visión reducida, así como a los padres y cuidadores de estos niños, incluidos aquellos con discapacidades adicionales.</w:t>
      </w:r>
    </w:p>
    <w:p w14:paraId="433DDF83" w14:textId="10A37D43" w:rsidR="00EE4117" w:rsidRPr="0090101E" w:rsidRDefault="00EE4117" w:rsidP="0090101E">
      <w:pPr>
        <w:pStyle w:val="Heading4"/>
        <w:jc w:val="center"/>
        <w:rPr>
          <w:rFonts w:ascii="Times New Roman" w:eastAsia="Times New Roman" w:hAnsi="Times New Roman"/>
          <w:b/>
          <w:bCs/>
          <w:color w:val="auto"/>
          <w:sz w:val="40"/>
        </w:rPr>
      </w:pPr>
      <w:r>
        <w:rPr>
          <w:rFonts w:ascii="Times New Roman" w:eastAsia="Times New Roman" w:hAnsi="Times New Roman"/>
          <w:b/>
          <w:bCs/>
          <w:color w:val="auto"/>
          <w:sz w:val="40"/>
          <w:lang w:val="es"/>
        </w:rPr>
        <w:t>¿Quiénes proporcionan la tecnología y las capacitaciones?</w:t>
      </w:r>
    </w:p>
    <w:p w14:paraId="37B48061" w14:textId="2C027EB7" w:rsidR="00EE4117" w:rsidRPr="00146183" w:rsidRDefault="00EE4117" w:rsidP="00CF3FDE">
      <w:pPr>
        <w:pStyle w:val="NormalWeb"/>
        <w:shd w:val="clear" w:color="auto" w:fill="FFFFFF"/>
        <w:ind w:firstLine="720"/>
        <w:rPr>
          <w:rFonts w:ascii="Times New Roman" w:hAnsi="Times New Roman" w:cs="Times New Roman"/>
          <w:sz w:val="36"/>
          <w:szCs w:val="36"/>
        </w:rPr>
      </w:pPr>
      <w:r>
        <w:rPr>
          <w:rFonts w:ascii="Times New Roman" w:hAnsi="Times New Roman" w:cs="Times New Roman"/>
          <w:sz w:val="36"/>
          <w:szCs w:val="36"/>
          <w:lang w:val="es"/>
        </w:rPr>
        <w:t>APH brinda la tecnología de asistencia, y las capacitaciones están a cargo de instructores que contrata la WSSB y que brindan servicios en una región que abarca diez estados y territorios: Washington, Oregón, Idaho, Montana, Wyoming, Alaska, Hawái, Guam, las Islas Marianas del Norte y Samoa Americana.</w:t>
      </w:r>
    </w:p>
    <w:bookmarkEnd w:id="4"/>
    <w:p w14:paraId="4666213D" w14:textId="77777777" w:rsidR="00EE4117" w:rsidRPr="00146183" w:rsidRDefault="00EE4117" w:rsidP="00C36681">
      <w:pPr>
        <w:pStyle w:val="Body"/>
        <w:jc w:val="both"/>
        <w:rPr>
          <w:rFonts w:eastAsia="Yu Mincho Light" w:cs="Times New Roman"/>
          <w:color w:val="auto"/>
          <w:sz w:val="36"/>
          <w:szCs w:val="36"/>
        </w:rPr>
      </w:pPr>
    </w:p>
    <w:p w14:paraId="4F95CA86" w14:textId="43EF4F45" w:rsidR="00B717FB" w:rsidRPr="00146183" w:rsidRDefault="00D07C52" w:rsidP="00D54818">
      <w:pPr>
        <w:pStyle w:val="Heading2"/>
        <w:jc w:val="center"/>
        <w:rPr>
          <w:rFonts w:ascii="Times New Roman" w:eastAsia="Yu Mincho Light" w:hAnsi="Times New Roman" w:cs="Times New Roman"/>
          <w:b/>
          <w:bCs/>
          <w:color w:val="auto"/>
          <w:sz w:val="40"/>
          <w:szCs w:val="40"/>
          <w:u w:val="single"/>
        </w:rPr>
      </w:pPr>
      <w:r>
        <w:rPr>
          <w:rFonts w:ascii="Times New Roman" w:eastAsia="Yu Mincho Light" w:hAnsi="Times New Roman" w:cs="Times New Roman"/>
          <w:b/>
          <w:bCs/>
          <w:color w:val="auto"/>
          <w:sz w:val="40"/>
          <w:szCs w:val="40"/>
          <w:u w:val="single"/>
          <w:lang w:val="es"/>
        </w:rPr>
        <w:t>Patrocinadores categoría oro:</w:t>
      </w:r>
    </w:p>
    <w:p w14:paraId="1BA2DD49" w14:textId="77777777" w:rsidR="007F75BE" w:rsidRPr="00146183" w:rsidRDefault="007F75BE" w:rsidP="007F75BE"/>
    <w:p w14:paraId="2162418C" w14:textId="77777777" w:rsidR="00563981" w:rsidRPr="00146183" w:rsidRDefault="00563981" w:rsidP="00563981">
      <w:pPr>
        <w:rPr>
          <w:rFonts w:cs="Arial"/>
          <w:sz w:val="32"/>
          <w:szCs w:val="28"/>
        </w:rPr>
      </w:pPr>
      <w:r>
        <w:rPr>
          <w:rFonts w:cs="Arial"/>
          <w:noProof/>
          <w:sz w:val="32"/>
          <w:szCs w:val="28"/>
          <w:lang w:val="es"/>
        </w:rPr>
        <w:drawing>
          <wp:inline distT="0" distB="0" distL="0" distR="0" wp14:anchorId="51795B12" wp14:editId="6CBBEF4B">
            <wp:extent cx="5937250" cy="1333500"/>
            <wp:effectExtent l="0" t="0" r="6350" b="0"/>
            <wp:docPr id="1093506177" name="Picture 1" descr="Logotipo en forma de diamante. Dentro del diamante se encuentran una persona que camina por un sendero con un bastón. El sendero serpentea hacia arriba. Al lado del diamante se encuentra la frase “Department of Services for the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06177" name="Picture 1" descr="Logo featuring a diamond shape. Inside the diamond a person with a cane walks along a path. The path is swooping upward. Next to the diamond are the words “Washington State Department of Services for the Bli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0" cy="1333500"/>
                    </a:xfrm>
                    <a:prstGeom prst="rect">
                      <a:avLst/>
                    </a:prstGeom>
                    <a:noFill/>
                    <a:ln>
                      <a:noFill/>
                    </a:ln>
                  </pic:spPr>
                </pic:pic>
              </a:graphicData>
            </a:graphic>
          </wp:inline>
        </w:drawing>
      </w:r>
    </w:p>
    <w:p w14:paraId="2114DC68" w14:textId="77777777" w:rsidR="00B717FB" w:rsidRPr="0090101E" w:rsidRDefault="00B717FB" w:rsidP="00DB0BC9">
      <w:pPr>
        <w:rPr>
          <w:b/>
          <w:bCs/>
          <w:sz w:val="36"/>
          <w:szCs w:val="36"/>
        </w:rPr>
      </w:pPr>
    </w:p>
    <w:p w14:paraId="6A738743" w14:textId="7977ED35" w:rsidR="00B717FB" w:rsidRPr="0090101E" w:rsidRDefault="00D07C52" w:rsidP="0090101E">
      <w:pPr>
        <w:pStyle w:val="Heading3"/>
        <w:jc w:val="center"/>
        <w:rPr>
          <w:rFonts w:ascii="Times New Roman" w:eastAsia="Yu Mincho Light" w:hAnsi="Times New Roman"/>
          <w:b/>
          <w:bCs/>
          <w:color w:val="auto"/>
          <w:sz w:val="40"/>
        </w:rPr>
      </w:pPr>
      <w:bookmarkStart w:id="5" w:name="_Hlk186874287"/>
      <w:r>
        <w:rPr>
          <w:rFonts w:ascii="Times New Roman" w:eastAsia="Yu Mincho Light" w:hAnsi="Times New Roman"/>
          <w:b/>
          <w:bCs/>
          <w:color w:val="auto"/>
          <w:sz w:val="40"/>
          <w:lang w:val="es"/>
        </w:rPr>
        <w:t>Department of Services for the Blind</w:t>
      </w:r>
    </w:p>
    <w:p w14:paraId="3F9EDCAD" w14:textId="77777777" w:rsidR="0090101E" w:rsidRPr="0090101E" w:rsidRDefault="0090101E" w:rsidP="0090101E"/>
    <w:p w14:paraId="14F0F89D" w14:textId="0B9ACAE0" w:rsidR="00563981" w:rsidRPr="00146183" w:rsidRDefault="00563981" w:rsidP="003371CB">
      <w:pPr>
        <w:jc w:val="both"/>
        <w:rPr>
          <w:sz w:val="36"/>
          <w:szCs w:val="36"/>
        </w:rPr>
      </w:pPr>
      <w:r>
        <w:rPr>
          <w:sz w:val="36"/>
          <w:szCs w:val="36"/>
          <w:lang w:val="es"/>
        </w:rPr>
        <w:t>El Department of Services for the Blind (DSB, Departamento de Servicios para Personas Ciegas) del estado de Washington ofrece habilidades, capacitación y apoyo a las personas ciegas, sordociegas y con visión reducida de todas las edades, para ayudarlas a alcanzar sus objetivos educativos, laborales y de vida independiente.</w:t>
      </w:r>
    </w:p>
    <w:p w14:paraId="17639729" w14:textId="77777777" w:rsidR="0090101E" w:rsidRDefault="0090101E" w:rsidP="003371CB">
      <w:pPr>
        <w:jc w:val="both"/>
        <w:rPr>
          <w:sz w:val="36"/>
          <w:szCs w:val="36"/>
        </w:rPr>
      </w:pPr>
    </w:p>
    <w:p w14:paraId="7B7E6132" w14:textId="4C84A2BA" w:rsidR="00563981" w:rsidRPr="00146183" w:rsidRDefault="00563981" w:rsidP="003371CB">
      <w:pPr>
        <w:jc w:val="both"/>
        <w:rPr>
          <w:sz w:val="36"/>
          <w:szCs w:val="36"/>
        </w:rPr>
      </w:pPr>
      <w:r>
        <w:rPr>
          <w:sz w:val="36"/>
          <w:szCs w:val="36"/>
          <w:lang w:val="es"/>
        </w:rPr>
        <w:t xml:space="preserve">Trabajamos con personas ciegas, sordociegas y con visión reducida para ayudarlos a prosperar en sus hogares, comunidades y trabajos. </w:t>
      </w:r>
    </w:p>
    <w:p w14:paraId="48EF7DD9" w14:textId="77777777" w:rsidR="0090101E" w:rsidRDefault="0090101E" w:rsidP="0090101E">
      <w:pPr>
        <w:jc w:val="center"/>
      </w:pPr>
    </w:p>
    <w:p w14:paraId="3A63A3EA" w14:textId="28FD8023" w:rsidR="00563981" w:rsidRPr="00146183" w:rsidRDefault="007832C7" w:rsidP="0090101E">
      <w:pPr>
        <w:jc w:val="center"/>
        <w:rPr>
          <w:sz w:val="36"/>
          <w:szCs w:val="36"/>
        </w:rPr>
      </w:pPr>
      <w:hyperlink r:id="rId13" w:history="1">
        <w:r>
          <w:rPr>
            <w:rStyle w:val="Hyperlink"/>
            <w:sz w:val="36"/>
            <w:szCs w:val="36"/>
            <w:lang w:val="es"/>
          </w:rPr>
          <w:t>www.dsb.wa.gov</w:t>
        </w:r>
      </w:hyperlink>
    </w:p>
    <w:p w14:paraId="1B941F74" w14:textId="77777777" w:rsidR="00563981" w:rsidRPr="00146183" w:rsidRDefault="007832C7" w:rsidP="0090101E">
      <w:pPr>
        <w:jc w:val="center"/>
        <w:rPr>
          <w:sz w:val="36"/>
          <w:szCs w:val="36"/>
        </w:rPr>
      </w:pPr>
      <w:hyperlink r:id="rId14" w:history="1">
        <w:r>
          <w:rPr>
            <w:rStyle w:val="Hyperlink"/>
            <w:sz w:val="36"/>
            <w:szCs w:val="36"/>
            <w:lang w:val="es"/>
          </w:rPr>
          <w:t>info@dsb.wa.gov</w:t>
        </w:r>
      </w:hyperlink>
    </w:p>
    <w:p w14:paraId="1C8757A5" w14:textId="77777777" w:rsidR="00563981" w:rsidRPr="00146183" w:rsidRDefault="00563981" w:rsidP="0090101E">
      <w:pPr>
        <w:jc w:val="center"/>
        <w:rPr>
          <w:sz w:val="36"/>
          <w:szCs w:val="36"/>
        </w:rPr>
      </w:pPr>
      <w:r>
        <w:rPr>
          <w:sz w:val="36"/>
          <w:szCs w:val="36"/>
          <w:lang w:val="es"/>
        </w:rPr>
        <w:t>800-552-7103</w:t>
      </w:r>
    </w:p>
    <w:p w14:paraId="4682B10E" w14:textId="77777777" w:rsidR="00252FE2" w:rsidRPr="00146183" w:rsidRDefault="00252FE2" w:rsidP="006F05D4">
      <w:pPr>
        <w:rPr>
          <w:sz w:val="36"/>
          <w:szCs w:val="36"/>
        </w:rPr>
      </w:pPr>
    </w:p>
    <w:bookmarkEnd w:id="5"/>
    <w:p w14:paraId="73F78BB4" w14:textId="52F589C0" w:rsidR="00B717FB" w:rsidRPr="00146183" w:rsidRDefault="00D07C52" w:rsidP="001B0FCB">
      <w:pPr>
        <w:pStyle w:val="Heading2"/>
        <w:jc w:val="center"/>
        <w:rPr>
          <w:rFonts w:ascii="Times New Roman" w:eastAsia="Yu Mincho Light" w:hAnsi="Times New Roman" w:cs="Times New Roman"/>
          <w:b/>
          <w:bCs/>
          <w:color w:val="auto"/>
          <w:sz w:val="40"/>
          <w:szCs w:val="40"/>
          <w:u w:val="single"/>
        </w:rPr>
      </w:pPr>
      <w:r>
        <w:rPr>
          <w:rFonts w:ascii="Times New Roman" w:eastAsia="Yu Mincho Light" w:hAnsi="Times New Roman" w:cs="Times New Roman"/>
          <w:b/>
          <w:bCs/>
          <w:color w:val="auto"/>
          <w:sz w:val="40"/>
          <w:szCs w:val="40"/>
          <w:u w:val="single"/>
          <w:lang w:val="es"/>
        </w:rPr>
        <w:t>Patrocinadores categoría plata:</w:t>
      </w:r>
    </w:p>
    <w:p w14:paraId="2B3EB287" w14:textId="77777777" w:rsidR="0090101E" w:rsidRDefault="0090101E" w:rsidP="001B0FCB">
      <w:pPr>
        <w:pStyle w:val="Heading3"/>
        <w:rPr>
          <w:rFonts w:ascii="Times New Roman" w:eastAsia="Yu Mincho Light" w:hAnsi="Times New Roman"/>
          <w:b/>
          <w:bCs/>
          <w:color w:val="auto"/>
          <w:sz w:val="40"/>
        </w:rPr>
      </w:pPr>
    </w:p>
    <w:p w14:paraId="389F2A0B" w14:textId="5D96FC59" w:rsidR="001B0FCB" w:rsidRDefault="001B0FCB" w:rsidP="0090101E">
      <w:pPr>
        <w:pStyle w:val="Heading3"/>
        <w:jc w:val="center"/>
        <w:rPr>
          <w:rFonts w:ascii="Times New Roman" w:eastAsia="Yu Mincho Light" w:hAnsi="Times New Roman"/>
          <w:b/>
          <w:bCs/>
          <w:color w:val="auto"/>
          <w:sz w:val="40"/>
        </w:rPr>
      </w:pPr>
      <w:r>
        <w:rPr>
          <w:i/>
          <w:iCs/>
          <w:noProof/>
          <w:sz w:val="36"/>
          <w:szCs w:val="36"/>
          <w:lang w:val="es"/>
        </w:rPr>
        <w:drawing>
          <wp:inline distT="0" distB="0" distL="0" distR="0" wp14:anchorId="045BCC49" wp14:editId="50B8B9DA">
            <wp:extent cx="3903121" cy="510540"/>
            <wp:effectExtent l="0" t="0" r="2540" b="3810"/>
            <wp:docPr id="830162814" name="Picture 1" descr="Texto azul y negro&#10;&#10;Logotipo de Democracy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62814" name="Picture 1" descr="A blue and black text&#10;&#10;Democracy Live logo"/>
                    <pic:cNvPicPr/>
                  </pic:nvPicPr>
                  <pic:blipFill>
                    <a:blip r:embed="rId15" cstate="print">
                      <a:grayscl/>
                      <a:extLst>
                        <a:ext uri="{28A0092B-C50C-407E-A947-70E740481C1C}">
                          <a14:useLocalDpi xmlns:a14="http://schemas.microsoft.com/office/drawing/2010/main" val="0"/>
                        </a:ext>
                      </a:extLst>
                    </a:blip>
                    <a:stretch>
                      <a:fillRect/>
                    </a:stretch>
                  </pic:blipFill>
                  <pic:spPr>
                    <a:xfrm>
                      <a:off x="0" y="0"/>
                      <a:ext cx="3903121" cy="510540"/>
                    </a:xfrm>
                    <a:prstGeom prst="rect">
                      <a:avLst/>
                    </a:prstGeom>
                  </pic:spPr>
                </pic:pic>
              </a:graphicData>
            </a:graphic>
          </wp:inline>
        </w:drawing>
      </w:r>
    </w:p>
    <w:p w14:paraId="6720105F" w14:textId="77777777" w:rsidR="001B0FCB" w:rsidRDefault="001B0FCB" w:rsidP="001B0FCB">
      <w:pPr>
        <w:pStyle w:val="Heading3"/>
        <w:jc w:val="center"/>
        <w:rPr>
          <w:rFonts w:ascii="Times New Roman" w:eastAsia="Yu Mincho Light" w:hAnsi="Times New Roman"/>
          <w:b/>
          <w:bCs/>
          <w:color w:val="auto"/>
          <w:sz w:val="40"/>
        </w:rPr>
      </w:pPr>
    </w:p>
    <w:p w14:paraId="17B6D6E3" w14:textId="47D23AA1" w:rsidR="00D07C52" w:rsidRDefault="00B717FB" w:rsidP="001B0FCB">
      <w:pPr>
        <w:pStyle w:val="Heading3"/>
        <w:jc w:val="center"/>
        <w:rPr>
          <w:rFonts w:ascii="Times New Roman" w:eastAsia="Yu Mincho Light" w:hAnsi="Times New Roman"/>
          <w:b/>
          <w:bCs/>
          <w:color w:val="auto"/>
          <w:sz w:val="40"/>
        </w:rPr>
      </w:pPr>
      <w:r>
        <w:rPr>
          <w:rFonts w:ascii="Times New Roman" w:eastAsia="Yu Mincho Light" w:hAnsi="Times New Roman"/>
          <w:b/>
          <w:bCs/>
          <w:color w:val="auto"/>
          <w:sz w:val="40"/>
          <w:lang w:val="es"/>
        </w:rPr>
        <w:t>Democracy Live</w:t>
      </w:r>
    </w:p>
    <w:p w14:paraId="3E17138E" w14:textId="77777777" w:rsidR="001B0FCB" w:rsidRPr="001B0FCB" w:rsidRDefault="001B0FCB" w:rsidP="001B0FCB"/>
    <w:p w14:paraId="06EA3B1B" w14:textId="4E834BD9" w:rsidR="00A66BC5" w:rsidRPr="00146183" w:rsidRDefault="00A66BC5" w:rsidP="001B0FCB">
      <w:pPr>
        <w:spacing w:line="360" w:lineRule="auto"/>
        <w:rPr>
          <w:sz w:val="36"/>
          <w:szCs w:val="36"/>
        </w:rPr>
      </w:pPr>
      <w:r>
        <w:rPr>
          <w:sz w:val="36"/>
          <w:szCs w:val="36"/>
          <w:lang w:val="es"/>
        </w:rPr>
        <w:t xml:space="preserve">En demasiados estados, los votantes con discapacidades no tienen acceso equitativo al voto independiente y secreto desde sus hogares. Por fortuna, ahora están disponibles nuevas tecnologías para votar desde el hogar. </w:t>
      </w:r>
      <w:r>
        <w:rPr>
          <w:sz w:val="36"/>
          <w:szCs w:val="36"/>
          <w:lang w:val="es"/>
        </w:rPr>
        <w:br/>
      </w:r>
    </w:p>
    <w:p w14:paraId="62EA2597" w14:textId="2FD61DA0" w:rsidR="00A66BC5" w:rsidRPr="00146183" w:rsidRDefault="00A66BC5" w:rsidP="00CF3FDE">
      <w:pPr>
        <w:autoSpaceDE w:val="0"/>
        <w:autoSpaceDN w:val="0"/>
        <w:adjustRightInd w:val="0"/>
        <w:spacing w:line="360" w:lineRule="auto"/>
        <w:ind w:firstLine="720"/>
        <w:rPr>
          <w:sz w:val="36"/>
          <w:szCs w:val="36"/>
        </w:rPr>
      </w:pPr>
      <w:r>
        <w:rPr>
          <w:sz w:val="36"/>
          <w:szCs w:val="36"/>
          <w:lang w:val="es"/>
        </w:rPr>
        <w:t xml:space="preserve">El sistema de votación accesible en el hogar OmniBallot de Democracy Live es una solución de votación remota que cumple por completo con las Web Content Accessibility Guidelines (WCAG, Directrices de Accesibilidad para el Contenido Web) y la sección 508 de la American with Disabilities Act (ADA, Ley para Estadounidenses con Discapacidades). El sistema se probó para que cumpla con los requisitos de accesibilidad en más de 90 combinaciones de navegadores, sistemas operativos, lectores de pantalla y dispositivos. OmniBallot se implementó como una herramienta accesible para el voto en ausencia desde 2008, en más de 5000 elecciones, más de 2500 jurisdicciones, en 34 estados y 96 países en todo el mundo. </w:t>
      </w:r>
      <w:r>
        <w:rPr>
          <w:sz w:val="36"/>
          <w:szCs w:val="36"/>
          <w:lang w:val="es"/>
        </w:rPr>
        <w:lastRenderedPageBreak/>
        <w:t>Miembros de casi todas las organizaciones líderes sobre discapacidades de todo el país probaron y revisaron OmniBallot.</w:t>
      </w:r>
    </w:p>
    <w:p w14:paraId="69E698DD" w14:textId="77777777" w:rsidR="00D12212" w:rsidRDefault="00D12212" w:rsidP="00525A0E">
      <w:pPr>
        <w:autoSpaceDE w:val="0"/>
        <w:autoSpaceDN w:val="0"/>
        <w:adjustRightInd w:val="0"/>
        <w:spacing w:line="360" w:lineRule="auto"/>
        <w:jc w:val="center"/>
        <w:rPr>
          <w:sz w:val="36"/>
          <w:szCs w:val="36"/>
        </w:rPr>
      </w:pPr>
    </w:p>
    <w:p w14:paraId="616DCDDF" w14:textId="120BCDE6" w:rsidR="00A66BC5" w:rsidRPr="00146183" w:rsidRDefault="00A66BC5" w:rsidP="00525A0E">
      <w:pPr>
        <w:autoSpaceDE w:val="0"/>
        <w:autoSpaceDN w:val="0"/>
        <w:adjustRightInd w:val="0"/>
        <w:spacing w:line="360" w:lineRule="auto"/>
        <w:jc w:val="center"/>
        <w:rPr>
          <w:sz w:val="36"/>
          <w:szCs w:val="36"/>
        </w:rPr>
      </w:pPr>
      <w:r>
        <w:rPr>
          <w:sz w:val="36"/>
          <w:szCs w:val="36"/>
          <w:lang w:val="es"/>
        </w:rPr>
        <w:t>Para obtener más información, comuníquese con Democracy Live:</w:t>
      </w:r>
    </w:p>
    <w:p w14:paraId="1DA6409D" w14:textId="2558485D" w:rsidR="00525A0E" w:rsidRPr="00146183" w:rsidRDefault="00A66BC5" w:rsidP="00525A0E">
      <w:pPr>
        <w:spacing w:line="360" w:lineRule="auto"/>
        <w:jc w:val="center"/>
        <w:rPr>
          <w:sz w:val="36"/>
          <w:szCs w:val="36"/>
        </w:rPr>
      </w:pPr>
      <w:r>
        <w:rPr>
          <w:sz w:val="36"/>
          <w:szCs w:val="36"/>
          <w:lang w:val="es"/>
        </w:rPr>
        <w:t xml:space="preserve">855-655-VOTE (8683) (número gratuito) </w:t>
      </w:r>
    </w:p>
    <w:p w14:paraId="1CB0A523" w14:textId="46DCE004" w:rsidR="00525A0E" w:rsidRPr="00146183" w:rsidRDefault="00A66BC5" w:rsidP="00525A0E">
      <w:pPr>
        <w:spacing w:line="360" w:lineRule="auto"/>
        <w:jc w:val="center"/>
        <w:rPr>
          <w:rStyle w:val="Hyperlink"/>
          <w:sz w:val="36"/>
          <w:szCs w:val="36"/>
          <w:u w:val="none"/>
        </w:rPr>
      </w:pPr>
      <w:r>
        <w:rPr>
          <w:rStyle w:val="Hyperlink"/>
          <w:sz w:val="36"/>
          <w:szCs w:val="36"/>
          <w:u w:val="none"/>
          <w:lang w:val="es"/>
        </w:rPr>
        <w:t xml:space="preserve">Correo electrónico: </w:t>
      </w:r>
      <w:hyperlink r:id="rId16" w:history="1">
        <w:r>
          <w:rPr>
            <w:rStyle w:val="Hyperlink"/>
            <w:sz w:val="36"/>
            <w:szCs w:val="36"/>
            <w:lang w:val="es"/>
          </w:rPr>
          <w:t>info@democracylive.com</w:t>
        </w:r>
      </w:hyperlink>
      <w:r>
        <w:rPr>
          <w:rStyle w:val="Hyperlink"/>
          <w:sz w:val="36"/>
          <w:szCs w:val="36"/>
          <w:u w:val="none"/>
          <w:lang w:val="es"/>
        </w:rPr>
        <w:t xml:space="preserve"> </w:t>
      </w:r>
    </w:p>
    <w:p w14:paraId="4C7FD381" w14:textId="0E097A97" w:rsidR="00A66BC5" w:rsidRPr="00146183" w:rsidRDefault="00A66BC5" w:rsidP="00525A0E">
      <w:pPr>
        <w:spacing w:line="360" w:lineRule="auto"/>
        <w:jc w:val="center"/>
        <w:rPr>
          <w:sz w:val="36"/>
          <w:szCs w:val="36"/>
        </w:rPr>
      </w:pPr>
      <w:r>
        <w:rPr>
          <w:rStyle w:val="Hyperlink"/>
          <w:sz w:val="36"/>
          <w:szCs w:val="36"/>
          <w:u w:val="none"/>
          <w:lang w:val="es"/>
        </w:rPr>
        <w:t xml:space="preserve"> </w:t>
      </w:r>
      <w:hyperlink r:id="rId17" w:history="1">
        <w:r>
          <w:rPr>
            <w:rStyle w:val="Hyperlink"/>
            <w:sz w:val="36"/>
            <w:szCs w:val="36"/>
            <w:lang w:val="es"/>
          </w:rPr>
          <w:t>www.democracylive.com</w:t>
        </w:r>
      </w:hyperlink>
    </w:p>
    <w:p w14:paraId="2BED8BBB" w14:textId="77777777" w:rsidR="001B0FCB" w:rsidRDefault="001B0FCB" w:rsidP="00D54818">
      <w:pPr>
        <w:pStyle w:val="Heading2"/>
        <w:jc w:val="center"/>
        <w:rPr>
          <w:rFonts w:ascii="Times New Roman" w:hAnsi="Times New Roman" w:cs="Times New Roman"/>
          <w:b/>
          <w:bCs/>
          <w:color w:val="auto"/>
          <w:sz w:val="40"/>
          <w:szCs w:val="40"/>
          <w:u w:val="single"/>
        </w:rPr>
      </w:pPr>
      <w:bookmarkStart w:id="6" w:name="_Hlk159004946"/>
    </w:p>
    <w:p w14:paraId="16DD9344" w14:textId="145F6D37" w:rsidR="00B717FB" w:rsidRPr="00146183" w:rsidRDefault="00D07C52" w:rsidP="00D54818">
      <w:pPr>
        <w:pStyle w:val="Heading2"/>
        <w:jc w:val="center"/>
        <w:rPr>
          <w:rFonts w:ascii="Times New Roman" w:hAnsi="Times New Roman" w:cs="Times New Roman"/>
          <w:b/>
          <w:bCs/>
          <w:color w:val="auto"/>
          <w:sz w:val="40"/>
          <w:szCs w:val="40"/>
          <w:u w:val="single"/>
        </w:rPr>
      </w:pPr>
      <w:r>
        <w:rPr>
          <w:rFonts w:ascii="Times New Roman" w:hAnsi="Times New Roman" w:cs="Times New Roman"/>
          <w:b/>
          <w:bCs/>
          <w:color w:val="auto"/>
          <w:sz w:val="40"/>
          <w:szCs w:val="40"/>
          <w:u w:val="single"/>
          <w:lang w:val="es"/>
        </w:rPr>
        <w:t>Patrocinadores categoría bronce:</w:t>
      </w:r>
    </w:p>
    <w:p w14:paraId="0DA2420F" w14:textId="77777777" w:rsidR="00B717FB" w:rsidRPr="00146183" w:rsidRDefault="00B717FB" w:rsidP="006F05D4">
      <w:pPr>
        <w:rPr>
          <w:sz w:val="36"/>
          <w:szCs w:val="36"/>
        </w:rPr>
      </w:pPr>
    </w:p>
    <w:p w14:paraId="40339E54" w14:textId="1E14D411" w:rsidR="00201654" w:rsidRPr="0090101E" w:rsidRDefault="00F64E86" w:rsidP="00201654">
      <w:pPr>
        <w:pStyle w:val="Heading3"/>
        <w:jc w:val="center"/>
        <w:rPr>
          <w:rFonts w:ascii="Times New Roman" w:hAnsi="Times New Roman" w:cs="Times New Roman"/>
          <w:b/>
          <w:bCs/>
          <w:color w:val="auto"/>
          <w:sz w:val="40"/>
          <w:szCs w:val="40"/>
        </w:rPr>
      </w:pPr>
      <w:r>
        <w:rPr>
          <w:rFonts w:ascii="Times New Roman" w:hAnsi="Times New Roman" w:cs="Times New Roman"/>
          <w:b/>
          <w:bCs/>
          <w:color w:val="auto"/>
          <w:sz w:val="40"/>
          <w:szCs w:val="40"/>
          <w:lang w:val="es"/>
        </w:rPr>
        <w:t>OneCourt</w:t>
      </w:r>
    </w:p>
    <w:p w14:paraId="09A30100" w14:textId="77777777" w:rsidR="00201654" w:rsidRPr="00146183" w:rsidRDefault="00201654" w:rsidP="0090101E">
      <w:pPr>
        <w:jc w:val="center"/>
        <w:rPr>
          <w:sz w:val="36"/>
          <w:szCs w:val="36"/>
        </w:rPr>
      </w:pPr>
    </w:p>
    <w:p w14:paraId="4BBBB7F4" w14:textId="39119A4C" w:rsidR="00201654" w:rsidRDefault="007832C7" w:rsidP="0090101E">
      <w:pPr>
        <w:jc w:val="center"/>
      </w:pPr>
      <w:hyperlink r:id="rId18" w:history="1">
        <w:r>
          <w:rPr>
            <w:rStyle w:val="Hyperlink"/>
            <w:lang w:val="es"/>
          </w:rPr>
          <w:t>https://www.onecourt.io/</w:t>
        </w:r>
      </w:hyperlink>
    </w:p>
    <w:p w14:paraId="39109D0B" w14:textId="77777777" w:rsidR="0090101E" w:rsidRPr="00146183" w:rsidRDefault="0090101E" w:rsidP="0090101E">
      <w:pPr>
        <w:jc w:val="center"/>
      </w:pPr>
    </w:p>
    <w:p w14:paraId="54410D30" w14:textId="77777777" w:rsidR="00FF7799" w:rsidRPr="00146183" w:rsidRDefault="00FF7799" w:rsidP="0090101E">
      <w:pPr>
        <w:jc w:val="center"/>
        <w:rPr>
          <w:sz w:val="36"/>
          <w:szCs w:val="36"/>
        </w:rPr>
      </w:pPr>
    </w:p>
    <w:p w14:paraId="66599C15" w14:textId="68CA37BD" w:rsidR="00201654" w:rsidRPr="0090101E" w:rsidRDefault="000638CA" w:rsidP="0090101E">
      <w:pPr>
        <w:pStyle w:val="Heading3"/>
        <w:jc w:val="center"/>
        <w:rPr>
          <w:rFonts w:ascii="Times New Roman" w:hAnsi="Times New Roman" w:cs="Times New Roman"/>
          <w:b/>
          <w:bCs/>
          <w:color w:val="auto"/>
          <w:sz w:val="40"/>
          <w:szCs w:val="40"/>
        </w:rPr>
      </w:pPr>
      <w:r>
        <w:rPr>
          <w:rFonts w:ascii="Times New Roman" w:hAnsi="Times New Roman" w:cs="Times New Roman"/>
          <w:b/>
          <w:bCs/>
          <w:color w:val="auto"/>
          <w:sz w:val="40"/>
          <w:szCs w:val="40"/>
          <w:lang w:val="es"/>
        </w:rPr>
        <w:t>Disability Rights Washington</w:t>
      </w:r>
    </w:p>
    <w:p w14:paraId="2D017932" w14:textId="77777777" w:rsidR="00201654" w:rsidRPr="00146183" w:rsidRDefault="00201654" w:rsidP="0090101E">
      <w:pPr>
        <w:jc w:val="center"/>
        <w:rPr>
          <w:sz w:val="36"/>
          <w:szCs w:val="36"/>
        </w:rPr>
      </w:pPr>
    </w:p>
    <w:p w14:paraId="5616606E" w14:textId="6583E5F9" w:rsidR="00201654" w:rsidRDefault="007832C7" w:rsidP="0090101E">
      <w:pPr>
        <w:jc w:val="center"/>
      </w:pPr>
      <w:hyperlink r:id="rId19" w:history="1">
        <w:r>
          <w:rPr>
            <w:rStyle w:val="Hyperlink"/>
            <w:sz w:val="36"/>
            <w:szCs w:val="36"/>
            <w:lang w:val="es"/>
          </w:rPr>
          <w:t>https://disabilityrightswa.org/</w:t>
        </w:r>
      </w:hyperlink>
    </w:p>
    <w:p w14:paraId="4BD7A48F" w14:textId="77777777" w:rsidR="0090101E" w:rsidRPr="00146183" w:rsidRDefault="0090101E" w:rsidP="0090101E">
      <w:pPr>
        <w:jc w:val="center"/>
        <w:rPr>
          <w:sz w:val="36"/>
          <w:szCs w:val="36"/>
        </w:rPr>
      </w:pPr>
    </w:p>
    <w:p w14:paraId="57781349" w14:textId="77777777" w:rsidR="00201654" w:rsidRPr="00146183" w:rsidRDefault="00201654" w:rsidP="0090101E">
      <w:pPr>
        <w:jc w:val="center"/>
        <w:rPr>
          <w:sz w:val="36"/>
          <w:szCs w:val="36"/>
        </w:rPr>
      </w:pPr>
    </w:p>
    <w:p w14:paraId="031AE33D" w14:textId="0D20E2DE" w:rsidR="00201654" w:rsidRPr="0090101E" w:rsidRDefault="00201654" w:rsidP="0090101E">
      <w:pPr>
        <w:pStyle w:val="Heading3"/>
        <w:jc w:val="center"/>
        <w:rPr>
          <w:rFonts w:ascii="Times New Roman" w:hAnsi="Times New Roman" w:cs="Times New Roman"/>
          <w:b/>
          <w:bCs/>
          <w:color w:val="auto"/>
          <w:sz w:val="40"/>
          <w:szCs w:val="40"/>
        </w:rPr>
      </w:pPr>
      <w:r>
        <w:rPr>
          <w:rFonts w:ascii="Times New Roman" w:hAnsi="Times New Roman" w:cs="Times New Roman"/>
          <w:b/>
          <w:bCs/>
          <w:color w:val="auto"/>
          <w:sz w:val="40"/>
          <w:szCs w:val="40"/>
          <w:lang w:val="es"/>
        </w:rPr>
        <w:t>Non-24/Vanda Pharmaceuticals Inc.</w:t>
      </w:r>
    </w:p>
    <w:p w14:paraId="7070332E" w14:textId="77777777" w:rsidR="00201654" w:rsidRPr="00146183" w:rsidRDefault="00201654" w:rsidP="0090101E">
      <w:pPr>
        <w:jc w:val="center"/>
      </w:pPr>
    </w:p>
    <w:p w14:paraId="6F79475A" w14:textId="630FC438" w:rsidR="00201654" w:rsidRPr="00146183" w:rsidRDefault="007832C7" w:rsidP="0090101E">
      <w:pPr>
        <w:jc w:val="center"/>
        <w:rPr>
          <w:sz w:val="36"/>
          <w:szCs w:val="36"/>
        </w:rPr>
      </w:pPr>
      <w:hyperlink r:id="rId20" w:history="1">
        <w:r>
          <w:rPr>
            <w:rStyle w:val="Hyperlink"/>
            <w:sz w:val="36"/>
            <w:szCs w:val="36"/>
            <w:lang w:val="es"/>
          </w:rPr>
          <w:t>www.vandapharma.com</w:t>
        </w:r>
      </w:hyperlink>
    </w:p>
    <w:p w14:paraId="0641DCAC" w14:textId="77777777" w:rsidR="00D40356" w:rsidRDefault="00D40356" w:rsidP="00D40356">
      <w:pPr>
        <w:pStyle w:val="Heading3"/>
        <w:jc w:val="center"/>
        <w:rPr>
          <w:rFonts w:ascii="Times New Roman" w:hAnsi="Times New Roman" w:cs="Times New Roman"/>
          <w:b/>
          <w:bCs/>
          <w:color w:val="auto"/>
          <w:sz w:val="40"/>
          <w:szCs w:val="40"/>
        </w:rPr>
      </w:pPr>
    </w:p>
    <w:p w14:paraId="5C011781" w14:textId="77777777" w:rsidR="00D40356" w:rsidRPr="00D40356" w:rsidRDefault="00D40356" w:rsidP="00D40356"/>
    <w:p w14:paraId="1DD9DB49" w14:textId="1F2C6C42" w:rsidR="00D40356" w:rsidRPr="0090101E" w:rsidRDefault="00D40356" w:rsidP="00D40356">
      <w:pPr>
        <w:pStyle w:val="Heading3"/>
        <w:jc w:val="center"/>
        <w:rPr>
          <w:rFonts w:ascii="Times New Roman" w:hAnsi="Times New Roman" w:cs="Times New Roman"/>
          <w:b/>
          <w:bCs/>
          <w:color w:val="auto"/>
          <w:sz w:val="40"/>
          <w:szCs w:val="40"/>
        </w:rPr>
      </w:pPr>
      <w:r w:rsidRPr="00205D93">
        <w:rPr>
          <w:rFonts w:ascii="Times New Roman" w:hAnsi="Times New Roman" w:cs="Times New Roman"/>
          <w:b/>
          <w:bCs/>
          <w:color w:val="auto"/>
          <w:sz w:val="40"/>
          <w:szCs w:val="40"/>
        </w:rPr>
        <w:t>Lions Low Vision Resource Center</w:t>
      </w:r>
    </w:p>
    <w:p w14:paraId="49BE3851" w14:textId="77777777" w:rsidR="00D40356" w:rsidRPr="00146183" w:rsidRDefault="00D40356" w:rsidP="00D40356">
      <w:pPr>
        <w:jc w:val="center"/>
      </w:pPr>
    </w:p>
    <w:p w14:paraId="21834921" w14:textId="77777777" w:rsidR="00D40356" w:rsidRDefault="00D40356" w:rsidP="00D40356">
      <w:pPr>
        <w:jc w:val="center"/>
      </w:pPr>
      <w:hyperlink r:id="rId21" w:history="1">
        <w:r w:rsidRPr="0030033B">
          <w:rPr>
            <w:rStyle w:val="Hyperlink"/>
          </w:rPr>
          <w:t>https://olympiahostlions.org/low-vision-resource-ctr</w:t>
        </w:r>
      </w:hyperlink>
    </w:p>
    <w:p w14:paraId="66D7E28B" w14:textId="77777777" w:rsidR="00201654" w:rsidRDefault="00201654" w:rsidP="0090101E">
      <w:pPr>
        <w:jc w:val="center"/>
        <w:rPr>
          <w:b/>
          <w:bCs/>
          <w:sz w:val="36"/>
          <w:szCs w:val="36"/>
        </w:rPr>
      </w:pPr>
    </w:p>
    <w:p w14:paraId="6FED16C9" w14:textId="77777777" w:rsidR="00D40356" w:rsidRPr="0090101E" w:rsidRDefault="00D40356" w:rsidP="0090101E">
      <w:pPr>
        <w:jc w:val="center"/>
        <w:rPr>
          <w:b/>
          <w:bCs/>
          <w:sz w:val="36"/>
          <w:szCs w:val="36"/>
        </w:rPr>
      </w:pPr>
    </w:p>
    <w:bookmarkEnd w:id="6"/>
    <w:p w14:paraId="2415BF18" w14:textId="501E8569" w:rsidR="00B717FB" w:rsidRPr="0090101E" w:rsidRDefault="00DA00AA" w:rsidP="0090101E">
      <w:pPr>
        <w:pStyle w:val="Heading3"/>
        <w:jc w:val="center"/>
        <w:rPr>
          <w:rFonts w:ascii="Times New Roman" w:hAnsi="Times New Roman" w:cs="Times New Roman"/>
          <w:b/>
          <w:bCs/>
          <w:color w:val="auto"/>
          <w:sz w:val="40"/>
          <w:szCs w:val="40"/>
        </w:rPr>
      </w:pPr>
      <w:r>
        <w:rPr>
          <w:rFonts w:ascii="Times New Roman" w:hAnsi="Times New Roman" w:cs="Times New Roman"/>
          <w:b/>
          <w:bCs/>
          <w:color w:val="auto"/>
          <w:sz w:val="40"/>
          <w:szCs w:val="40"/>
          <w:lang w:val="es"/>
        </w:rPr>
        <w:lastRenderedPageBreak/>
        <w:t>Irie AT</w:t>
      </w:r>
    </w:p>
    <w:p w14:paraId="08E461FB" w14:textId="77777777" w:rsidR="00B717FB" w:rsidRPr="00146183" w:rsidRDefault="00B717FB" w:rsidP="0090101E">
      <w:pPr>
        <w:jc w:val="center"/>
      </w:pPr>
    </w:p>
    <w:p w14:paraId="357BB730" w14:textId="680EB5CF" w:rsidR="00D07C52" w:rsidRPr="00146183" w:rsidRDefault="007832C7" w:rsidP="0090101E">
      <w:pPr>
        <w:jc w:val="center"/>
        <w:rPr>
          <w:sz w:val="36"/>
          <w:szCs w:val="36"/>
        </w:rPr>
      </w:pPr>
      <w:hyperlink r:id="rId22" w:history="1">
        <w:r>
          <w:rPr>
            <w:rStyle w:val="Hyperlink"/>
            <w:sz w:val="36"/>
            <w:szCs w:val="36"/>
            <w:lang w:val="es"/>
          </w:rPr>
          <w:t>https://www.irie-at.com</w:t>
        </w:r>
      </w:hyperlink>
    </w:p>
    <w:p w14:paraId="62606468" w14:textId="77777777" w:rsidR="000E4ED3" w:rsidRDefault="000E4ED3" w:rsidP="000E4ED3">
      <w:pPr>
        <w:rPr>
          <w:sz w:val="36"/>
          <w:szCs w:val="36"/>
        </w:rPr>
      </w:pPr>
    </w:p>
    <w:p w14:paraId="3D1D3A66" w14:textId="77777777" w:rsidR="00D40356" w:rsidRDefault="00D40356" w:rsidP="000E4ED3">
      <w:pPr>
        <w:rPr>
          <w:sz w:val="36"/>
          <w:szCs w:val="36"/>
        </w:rPr>
      </w:pPr>
    </w:p>
    <w:p w14:paraId="5E83D18A" w14:textId="77777777" w:rsidR="00D40356" w:rsidRPr="0090101E" w:rsidRDefault="00D40356" w:rsidP="00D40356">
      <w:pPr>
        <w:pStyle w:val="Heading3"/>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Northwest access Fund</w:t>
      </w:r>
    </w:p>
    <w:p w14:paraId="020A872F" w14:textId="77777777" w:rsidR="00D40356" w:rsidRPr="00146183" w:rsidRDefault="00D40356" w:rsidP="00D40356">
      <w:pPr>
        <w:jc w:val="center"/>
      </w:pPr>
    </w:p>
    <w:p w14:paraId="68F0C6B3" w14:textId="77777777" w:rsidR="00D40356" w:rsidRPr="00205D93" w:rsidRDefault="00D40356" w:rsidP="00D40356">
      <w:pPr>
        <w:rPr>
          <w:rFonts w:eastAsia="Yu Mincho Light"/>
          <w:b/>
          <w:bCs/>
          <w:smallCaps/>
          <w:sz w:val="44"/>
          <w:szCs w:val="44"/>
        </w:rPr>
      </w:pPr>
      <w:hyperlink r:id="rId23" w:history="1">
        <w:r w:rsidRPr="00205D93">
          <w:rPr>
            <w:rStyle w:val="Hyperlink"/>
            <w:smallCaps/>
          </w:rPr>
          <w:t>https://www.nwaccessfund.org/loans/our-programs/?gad_source=1</w:t>
        </w:r>
      </w:hyperlink>
    </w:p>
    <w:p w14:paraId="426F44BD" w14:textId="77777777" w:rsidR="00D40356" w:rsidRDefault="00D40356" w:rsidP="00D40356">
      <w:pPr>
        <w:rPr>
          <w:rFonts w:eastAsia="Yu Mincho Light"/>
          <w:b/>
          <w:bCs/>
          <w:sz w:val="44"/>
          <w:szCs w:val="44"/>
        </w:rPr>
      </w:pPr>
    </w:p>
    <w:p w14:paraId="743E4922" w14:textId="77777777" w:rsidR="00D40356" w:rsidRDefault="00D40356" w:rsidP="00D40356">
      <w:pPr>
        <w:rPr>
          <w:rFonts w:eastAsia="Yu Mincho Light"/>
          <w:b/>
          <w:bCs/>
          <w:sz w:val="44"/>
          <w:szCs w:val="44"/>
        </w:rPr>
      </w:pPr>
    </w:p>
    <w:p w14:paraId="41ACE419" w14:textId="77777777" w:rsidR="00D40356" w:rsidRPr="0090101E" w:rsidRDefault="00D40356" w:rsidP="00D40356">
      <w:pPr>
        <w:pStyle w:val="Heading3"/>
        <w:jc w:val="center"/>
        <w:rPr>
          <w:rFonts w:ascii="Times New Roman" w:hAnsi="Times New Roman" w:cs="Times New Roman"/>
          <w:b/>
          <w:bCs/>
          <w:color w:val="auto"/>
          <w:sz w:val="40"/>
          <w:szCs w:val="40"/>
        </w:rPr>
      </w:pPr>
      <w:proofErr w:type="spellStart"/>
      <w:r>
        <w:rPr>
          <w:rFonts w:ascii="Times New Roman" w:hAnsi="Times New Roman" w:cs="Times New Roman"/>
          <w:b/>
          <w:bCs/>
          <w:color w:val="auto"/>
          <w:sz w:val="40"/>
          <w:szCs w:val="40"/>
        </w:rPr>
        <w:t>ViewPlus</w:t>
      </w:r>
      <w:proofErr w:type="spellEnd"/>
      <w:r>
        <w:rPr>
          <w:rFonts w:ascii="Times New Roman" w:hAnsi="Times New Roman" w:cs="Times New Roman"/>
          <w:b/>
          <w:bCs/>
          <w:color w:val="auto"/>
          <w:sz w:val="40"/>
          <w:szCs w:val="40"/>
        </w:rPr>
        <w:t xml:space="preserve"> Technologies Inc</w:t>
      </w:r>
    </w:p>
    <w:p w14:paraId="20B759F7" w14:textId="77777777" w:rsidR="00D40356" w:rsidRPr="00146183" w:rsidRDefault="00D40356" w:rsidP="00D40356">
      <w:pPr>
        <w:jc w:val="center"/>
      </w:pPr>
    </w:p>
    <w:p w14:paraId="35032C20" w14:textId="77777777" w:rsidR="00D40356" w:rsidRDefault="00D40356" w:rsidP="00D40356">
      <w:pPr>
        <w:rPr>
          <w:rFonts w:eastAsia="Yu Mincho Light"/>
          <w:b/>
          <w:bCs/>
          <w:sz w:val="44"/>
          <w:szCs w:val="44"/>
        </w:rPr>
      </w:pPr>
      <w:hyperlink r:id="rId24" w:history="1">
        <w:r w:rsidRPr="0030033B">
          <w:rPr>
            <w:rStyle w:val="Hyperlink"/>
            <w:rFonts w:eastAsia="Yu Mincho Light"/>
            <w:b/>
            <w:bCs/>
            <w:sz w:val="44"/>
            <w:szCs w:val="44"/>
          </w:rPr>
          <w:t>https://viewplus.com/</w:t>
        </w:r>
      </w:hyperlink>
    </w:p>
    <w:p w14:paraId="658EFFFE" w14:textId="77777777" w:rsidR="00D40356" w:rsidRPr="00146183" w:rsidRDefault="00D40356" w:rsidP="000E4ED3">
      <w:pPr>
        <w:rPr>
          <w:sz w:val="36"/>
          <w:szCs w:val="36"/>
        </w:rPr>
      </w:pPr>
    </w:p>
    <w:p w14:paraId="7F6A2B45" w14:textId="77777777" w:rsidR="00EB3364" w:rsidRPr="00146183" w:rsidRDefault="00EB3364">
      <w:pPr>
        <w:rPr>
          <w:rFonts w:eastAsia="Yu Mincho Light"/>
          <w:b/>
          <w:bCs/>
          <w:sz w:val="44"/>
          <w:szCs w:val="44"/>
        </w:rPr>
      </w:pPr>
      <w:r>
        <w:rPr>
          <w:rFonts w:eastAsia="Yu Mincho Light"/>
          <w:b/>
          <w:bCs/>
          <w:sz w:val="44"/>
          <w:szCs w:val="44"/>
          <w:lang w:val="es"/>
        </w:rPr>
        <w:br w:type="page"/>
      </w:r>
    </w:p>
    <w:p w14:paraId="4C892689" w14:textId="291756D0" w:rsidR="0029484D" w:rsidRPr="00146183" w:rsidRDefault="00841AD6" w:rsidP="001E59B3">
      <w:pPr>
        <w:pStyle w:val="Heading1"/>
        <w:jc w:val="center"/>
        <w:rPr>
          <w:rFonts w:ascii="Times New Roman" w:eastAsia="Yu Mincho Light" w:hAnsi="Times New Roman" w:cs="Times New Roman"/>
          <w:b/>
          <w:bCs/>
          <w:color w:val="auto"/>
          <w:sz w:val="44"/>
          <w:szCs w:val="44"/>
        </w:rPr>
      </w:pPr>
      <w:r>
        <w:rPr>
          <w:rFonts w:ascii="Times New Roman" w:eastAsia="Yu Mincho Light" w:hAnsi="Times New Roman" w:cs="Times New Roman"/>
          <w:b/>
          <w:bCs/>
          <w:color w:val="auto"/>
          <w:sz w:val="44"/>
          <w:szCs w:val="44"/>
          <w:lang w:val="es"/>
        </w:rPr>
        <w:lastRenderedPageBreak/>
        <w:t>Programa de la convención</w:t>
      </w:r>
    </w:p>
    <w:p w14:paraId="0683CDD4" w14:textId="77777777" w:rsidR="008F1161" w:rsidRPr="00146183" w:rsidRDefault="008F1161" w:rsidP="00C36681">
      <w:pPr>
        <w:pStyle w:val="Body"/>
        <w:jc w:val="both"/>
        <w:rPr>
          <w:rFonts w:eastAsia="Yu Mincho Light" w:cs="Times New Roman"/>
          <w:color w:val="auto"/>
          <w:sz w:val="36"/>
          <w:szCs w:val="36"/>
        </w:rPr>
      </w:pPr>
    </w:p>
    <w:p w14:paraId="5A1F5645" w14:textId="762285B6" w:rsidR="000F5D44" w:rsidRPr="00146183" w:rsidRDefault="007166A8" w:rsidP="000F5D44">
      <w:pPr>
        <w:pStyle w:val="Heading1"/>
        <w:jc w:val="center"/>
        <w:rPr>
          <w:rFonts w:ascii="Times New Roman" w:eastAsia="Yu Mincho Light" w:hAnsi="Times New Roman" w:cs="Times New Roman"/>
          <w:b/>
          <w:bCs/>
          <w:color w:val="auto"/>
          <w:sz w:val="44"/>
          <w:szCs w:val="44"/>
          <w:u w:val="single"/>
        </w:rPr>
      </w:pPr>
      <w:r>
        <w:rPr>
          <w:rFonts w:ascii="Times New Roman" w:eastAsia="Yu Mincho Light" w:hAnsi="Times New Roman" w:cs="Times New Roman"/>
          <w:b/>
          <w:bCs/>
          <w:color w:val="auto"/>
          <w:sz w:val="44"/>
          <w:szCs w:val="44"/>
          <w:u w:val="single"/>
          <w:lang w:val="es"/>
        </w:rPr>
        <w:t>Sesión previa a la convención: Lunes, 24 de febrero de 2025</w:t>
      </w:r>
    </w:p>
    <w:p w14:paraId="72EE6AC9" w14:textId="77777777" w:rsidR="000F5D44" w:rsidRPr="00146183" w:rsidRDefault="000F5D44" w:rsidP="006F05D4">
      <w:pPr>
        <w:rPr>
          <w:sz w:val="44"/>
          <w:szCs w:val="44"/>
        </w:rPr>
      </w:pPr>
    </w:p>
    <w:p w14:paraId="6CFB807A" w14:textId="30932DA2" w:rsidR="00252FE2" w:rsidRDefault="00A66BC5" w:rsidP="00AC5286">
      <w:pPr>
        <w:pStyle w:val="Heading2"/>
        <w:rPr>
          <w:rFonts w:ascii="Times New Roman" w:eastAsia="Yu Mincho Light" w:hAnsi="Times New Roman"/>
          <w:b/>
          <w:color w:val="auto"/>
          <w:sz w:val="40"/>
        </w:rPr>
      </w:pPr>
      <w:r>
        <w:rPr>
          <w:rFonts w:ascii="Times New Roman" w:eastAsia="Yu Mincho Light" w:hAnsi="Times New Roman"/>
          <w:b/>
          <w:bCs/>
          <w:color w:val="auto"/>
          <w:sz w:val="40"/>
          <w:szCs w:val="44"/>
          <w:lang w:val="es"/>
        </w:rPr>
        <w:t xml:space="preserve">De 7:00 p. m. a 8:00 p. m.: </w:t>
      </w:r>
      <w:r>
        <w:rPr>
          <w:rFonts w:ascii="Times New Roman" w:eastAsia="Yu Mincho Light" w:hAnsi="Times New Roman"/>
          <w:b/>
          <w:bCs/>
          <w:color w:val="auto"/>
          <w:sz w:val="40"/>
          <w:lang w:val="es"/>
        </w:rPr>
        <w:t xml:space="preserve">Reunión de novatos, por Zoom. Marci Carpenter, presidenta, moderadora </w:t>
      </w:r>
    </w:p>
    <w:p w14:paraId="7440F7C5" w14:textId="77777777" w:rsidR="0090101E" w:rsidRPr="0090101E" w:rsidRDefault="0090101E" w:rsidP="0090101E"/>
    <w:p w14:paraId="72878C77" w14:textId="6ABCD50E" w:rsidR="0090101E" w:rsidRDefault="002C527A" w:rsidP="00BA03A6">
      <w:pPr>
        <w:ind w:firstLine="720"/>
      </w:pPr>
      <w:r>
        <w:rPr>
          <w:rFonts w:eastAsia="Yu Mincho Light"/>
          <w:sz w:val="36"/>
          <w:szCs w:val="36"/>
          <w:lang w:val="es"/>
        </w:rPr>
        <w:t xml:space="preserve">Participe en la reunión por Zoom: </w:t>
      </w:r>
      <w:hyperlink r:id="rId25" w:history="1">
        <w:r>
          <w:rPr>
            <w:rStyle w:val="Hyperlink"/>
            <w:rFonts w:eastAsia="Yu Mincho Light"/>
            <w:sz w:val="36"/>
            <w:szCs w:val="36"/>
            <w:lang w:val="es"/>
          </w:rPr>
          <w:t>https://us02web.zoom.us/j/81543327601?pwd=ef5weIdWUlUapJnCFGTdhKqykfdP4p.1</w:t>
        </w:r>
      </w:hyperlink>
    </w:p>
    <w:p w14:paraId="2E5ED47F" w14:textId="0C5FF695" w:rsidR="00A80EDD" w:rsidRDefault="002C527A" w:rsidP="008B50FC">
      <w:pPr>
        <w:ind w:firstLine="720"/>
        <w:jc w:val="center"/>
        <w:rPr>
          <w:rFonts w:eastAsia="Yu Mincho Light"/>
          <w:sz w:val="36"/>
          <w:szCs w:val="36"/>
        </w:rPr>
      </w:pPr>
      <w:r>
        <w:rPr>
          <w:rFonts w:eastAsia="Yu Mincho Light"/>
          <w:sz w:val="36"/>
          <w:szCs w:val="36"/>
          <w:lang w:val="es"/>
        </w:rPr>
        <w:br/>
        <w:t>Id. de la reunión: 815 4332 7601</w:t>
      </w:r>
      <w:r>
        <w:rPr>
          <w:rFonts w:eastAsia="Yu Mincho Light"/>
          <w:sz w:val="36"/>
          <w:szCs w:val="36"/>
          <w:lang w:val="es"/>
        </w:rPr>
        <w:br/>
        <w:t>Contraseña: 797279</w:t>
      </w:r>
      <w:r>
        <w:rPr>
          <w:rFonts w:eastAsia="Yu Mincho Light"/>
          <w:sz w:val="36"/>
          <w:szCs w:val="36"/>
          <w:lang w:val="es"/>
        </w:rPr>
        <w:br/>
        <w:t>Opción móvil con un solo toque</w:t>
      </w:r>
      <w:r>
        <w:rPr>
          <w:rFonts w:eastAsia="Yu Mincho Light"/>
          <w:sz w:val="36"/>
          <w:szCs w:val="36"/>
          <w:lang w:val="es"/>
        </w:rPr>
        <w:br/>
        <w:t>+12532158782,,81543327601#,,,,*797279# EE. UU. (Tacoma)</w:t>
      </w:r>
      <w:r>
        <w:rPr>
          <w:rFonts w:eastAsia="Yu Mincho Light"/>
          <w:sz w:val="36"/>
          <w:szCs w:val="36"/>
          <w:lang w:val="es"/>
        </w:rPr>
        <w:br/>
      </w:r>
    </w:p>
    <w:p w14:paraId="3F707809" w14:textId="5FA3EA42" w:rsidR="00323579" w:rsidRPr="00146183" w:rsidRDefault="00323579" w:rsidP="00BA03A6">
      <w:pPr>
        <w:ind w:firstLine="720"/>
        <w:rPr>
          <w:rFonts w:eastAsia="Yu Mincho Light"/>
          <w:sz w:val="36"/>
          <w:szCs w:val="36"/>
        </w:rPr>
      </w:pPr>
      <w:r>
        <w:rPr>
          <w:rFonts w:eastAsia="Yu Mincho Light"/>
          <w:sz w:val="36"/>
          <w:szCs w:val="36"/>
          <w:lang w:val="es"/>
        </w:rPr>
        <w:t xml:space="preserve">Le damos la bienvenida a la reunión de novatos, una bienvenida virtual a las personas que asistirán por primera vez a la convención. Hablaremos sobre lo esencial para participar en la convención, hacer contactos y las posibilidades para vivir la vida que desea. Lo invitamos a unirse y descubrir las claves para vivir una experiencia exitosa en la convención, prepararse para hacer nuevas conexiones y vivir aventuras informativas. </w:t>
      </w:r>
    </w:p>
    <w:p w14:paraId="27D4A417" w14:textId="77777777" w:rsidR="007166A8" w:rsidRPr="00146183" w:rsidRDefault="007166A8" w:rsidP="00C36681">
      <w:pPr>
        <w:pStyle w:val="Body"/>
        <w:jc w:val="both"/>
        <w:rPr>
          <w:rFonts w:eastAsia="Yu Mincho Light" w:cs="Times New Roman"/>
          <w:color w:val="auto"/>
          <w:sz w:val="36"/>
          <w:szCs w:val="36"/>
        </w:rPr>
      </w:pPr>
    </w:p>
    <w:p w14:paraId="59E29048" w14:textId="67F49E5E" w:rsidR="000A2EB7" w:rsidRPr="00146183" w:rsidRDefault="000A2EB7" w:rsidP="000F5D44">
      <w:pPr>
        <w:pStyle w:val="Heading1"/>
        <w:jc w:val="center"/>
        <w:rPr>
          <w:rFonts w:ascii="Times New Roman" w:eastAsia="Yu Mincho Light" w:hAnsi="Times New Roman" w:cs="Times New Roman"/>
          <w:b/>
          <w:bCs/>
          <w:color w:val="auto"/>
          <w:sz w:val="44"/>
          <w:szCs w:val="44"/>
          <w:u w:val="single"/>
        </w:rPr>
      </w:pPr>
      <w:r>
        <w:rPr>
          <w:rFonts w:ascii="Times New Roman" w:eastAsia="Yu Mincho Light" w:hAnsi="Times New Roman" w:cs="Times New Roman"/>
          <w:b/>
          <w:bCs/>
          <w:color w:val="auto"/>
          <w:sz w:val="44"/>
          <w:szCs w:val="44"/>
          <w:u w:val="single"/>
          <w:lang w:val="es"/>
        </w:rPr>
        <w:t>Jueves, 27 de febrero de 2025:</w:t>
      </w:r>
    </w:p>
    <w:p w14:paraId="3363A09F" w14:textId="77777777" w:rsidR="001E59B3" w:rsidRPr="00146183" w:rsidRDefault="001E59B3" w:rsidP="006F05D4">
      <w:pPr>
        <w:rPr>
          <w:sz w:val="36"/>
          <w:szCs w:val="36"/>
        </w:rPr>
      </w:pPr>
    </w:p>
    <w:p w14:paraId="2D75CD2A" w14:textId="351106C5" w:rsidR="001F603D" w:rsidRPr="00146183" w:rsidRDefault="001F603D"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5:00 p. m. a 6:00 p. m.: Inscripción a la convención y retiro del tiquete para las comidas, afuera del Fort Vancouver Ballroom.</w:t>
      </w:r>
    </w:p>
    <w:p w14:paraId="5008E968" w14:textId="77777777" w:rsidR="007166A8" w:rsidRPr="00146183" w:rsidRDefault="007166A8" w:rsidP="00C36681">
      <w:pPr>
        <w:pStyle w:val="Body"/>
        <w:jc w:val="both"/>
        <w:rPr>
          <w:rFonts w:eastAsia="Yu Mincho Light" w:cs="Times New Roman"/>
          <w:color w:val="auto"/>
          <w:sz w:val="36"/>
          <w:szCs w:val="36"/>
        </w:rPr>
      </w:pPr>
    </w:p>
    <w:p w14:paraId="151D9128" w14:textId="7453CEFC" w:rsidR="004E20BC" w:rsidRPr="00146183" w:rsidRDefault="004E20BC" w:rsidP="00C36681">
      <w:pPr>
        <w:pStyle w:val="Body"/>
        <w:jc w:val="both"/>
        <w:rPr>
          <w:rFonts w:eastAsia="Yu Mincho Light" w:cs="Times New Roman"/>
          <w:color w:val="auto"/>
          <w:sz w:val="36"/>
          <w:szCs w:val="36"/>
        </w:rPr>
      </w:pPr>
      <w:r>
        <w:rPr>
          <w:rFonts w:eastAsia="Yu Mincho Light" w:cs="Times New Roman"/>
          <w:color w:val="auto"/>
          <w:sz w:val="36"/>
          <w:szCs w:val="36"/>
          <w:lang w:val="es"/>
        </w:rPr>
        <w:t>Nota: Todas las sesiones nocturnas se realizarán en el Fort Vancouver Ballroom.</w:t>
      </w:r>
    </w:p>
    <w:p w14:paraId="4B81A7BC" w14:textId="77777777" w:rsidR="0090101E" w:rsidRDefault="0090101E" w:rsidP="000F5D44">
      <w:pPr>
        <w:pStyle w:val="Heading2"/>
        <w:jc w:val="center"/>
        <w:rPr>
          <w:rFonts w:ascii="Times New Roman" w:eastAsia="Yu Mincho Light" w:hAnsi="Times New Roman" w:cs="Times New Roman"/>
          <w:b/>
          <w:bCs/>
          <w:color w:val="auto"/>
          <w:sz w:val="40"/>
          <w:szCs w:val="40"/>
        </w:rPr>
      </w:pPr>
    </w:p>
    <w:p w14:paraId="0C715503" w14:textId="7B6E24AB" w:rsidR="007166A8" w:rsidRPr="00146183" w:rsidRDefault="006C797E"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6:00 p. m.: Reunión del consejo directivo de la NFB.</w:t>
      </w:r>
    </w:p>
    <w:p w14:paraId="3F997193" w14:textId="77777777" w:rsidR="007166A8" w:rsidRPr="00146183" w:rsidRDefault="007166A8" w:rsidP="00C36681">
      <w:pPr>
        <w:pStyle w:val="Body"/>
        <w:jc w:val="both"/>
        <w:rPr>
          <w:rFonts w:eastAsia="Yu Mincho Light" w:cs="Times New Roman"/>
          <w:color w:val="auto"/>
          <w:sz w:val="36"/>
          <w:szCs w:val="36"/>
        </w:rPr>
      </w:pPr>
    </w:p>
    <w:p w14:paraId="18D26111" w14:textId="65029971" w:rsidR="000A2EB7" w:rsidRPr="00146183" w:rsidRDefault="006C797E"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7:00 p. m.: Por qué la NFB. Corey Grandstaff, moderador.</w:t>
      </w:r>
    </w:p>
    <w:p w14:paraId="409EF848" w14:textId="4DA58933" w:rsidR="000A2EB7" w:rsidRPr="00146183" w:rsidRDefault="009F3EC3" w:rsidP="00C36681">
      <w:pPr>
        <w:pStyle w:val="Body"/>
        <w:jc w:val="both"/>
        <w:rPr>
          <w:rFonts w:eastAsia="Yu Mincho Light" w:cs="Times New Roman"/>
          <w:color w:val="auto"/>
          <w:sz w:val="36"/>
          <w:szCs w:val="36"/>
        </w:rPr>
      </w:pPr>
      <w:r>
        <w:rPr>
          <w:rFonts w:eastAsia="Yu Mincho Light" w:cs="Times New Roman"/>
          <w:color w:val="auto"/>
          <w:sz w:val="36"/>
          <w:szCs w:val="36"/>
          <w:lang w:val="es"/>
        </w:rPr>
        <w:t>Únase a nosotros a dar inicio a la convención con esta sesión interesante sobre quiénes somos como organización, qué valores defendemos y cómo ser parte de la NFB puede darle las herramientas que necesita para vivir la vida que desea. Conozca nuestra filosofía, valores fundamentales y creencias sobre las capacidades de las personas ciegas.</w:t>
      </w:r>
    </w:p>
    <w:p w14:paraId="41FA8223" w14:textId="77777777" w:rsidR="009F3EC3" w:rsidRPr="00146183" w:rsidRDefault="009F3EC3" w:rsidP="00C36681">
      <w:pPr>
        <w:pStyle w:val="Body"/>
        <w:jc w:val="both"/>
        <w:rPr>
          <w:rFonts w:eastAsia="Yu Mincho Light" w:cs="Times New Roman"/>
          <w:color w:val="auto"/>
          <w:sz w:val="36"/>
          <w:szCs w:val="36"/>
        </w:rPr>
      </w:pPr>
    </w:p>
    <w:p w14:paraId="20A8DFD7" w14:textId="7717CCEE" w:rsidR="0029484D" w:rsidRPr="00146183" w:rsidRDefault="00841AD6" w:rsidP="000F5D44">
      <w:pPr>
        <w:pStyle w:val="Heading1"/>
        <w:jc w:val="center"/>
        <w:rPr>
          <w:rFonts w:ascii="Times New Roman" w:eastAsia="Yu Mincho Light" w:hAnsi="Times New Roman" w:cs="Times New Roman"/>
          <w:b/>
          <w:bCs/>
          <w:color w:val="auto"/>
          <w:sz w:val="44"/>
          <w:szCs w:val="44"/>
          <w:u w:val="single"/>
        </w:rPr>
      </w:pPr>
      <w:r>
        <w:rPr>
          <w:rFonts w:ascii="Times New Roman" w:eastAsia="Yu Mincho Light" w:hAnsi="Times New Roman" w:cs="Times New Roman"/>
          <w:b/>
          <w:bCs/>
          <w:color w:val="auto"/>
          <w:sz w:val="44"/>
          <w:szCs w:val="44"/>
          <w:u w:val="single"/>
          <w:lang w:val="es"/>
        </w:rPr>
        <w:t>Viernes, 28 de febrero de 2025:</w:t>
      </w:r>
    </w:p>
    <w:p w14:paraId="77ADA89F" w14:textId="77777777" w:rsidR="001E59B3" w:rsidRPr="00146183" w:rsidRDefault="001E59B3" w:rsidP="006F05D4">
      <w:pPr>
        <w:rPr>
          <w:sz w:val="36"/>
          <w:szCs w:val="36"/>
        </w:rPr>
      </w:pPr>
    </w:p>
    <w:p w14:paraId="3247287E" w14:textId="4E9282B1" w:rsidR="001F603D" w:rsidRPr="00146183" w:rsidRDefault="001F603D"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8:30 a. m. a 11:00 a. m.: Inscripción a la convención y retiro del tiquete para las comidas, afuera del Fort Vancouver Ballroom.</w:t>
      </w:r>
    </w:p>
    <w:p w14:paraId="69C712C9" w14:textId="77777777" w:rsidR="00E3206B" w:rsidRPr="00146183" w:rsidRDefault="00E3206B" w:rsidP="006F05D4">
      <w:pPr>
        <w:rPr>
          <w:sz w:val="36"/>
          <w:szCs w:val="36"/>
        </w:rPr>
      </w:pPr>
    </w:p>
    <w:p w14:paraId="61270F4D" w14:textId="1EB2DD28" w:rsidR="009353CC" w:rsidRPr="00146183" w:rsidRDefault="00E3206B" w:rsidP="009353CC">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8:30 a. m. a 10:50 a. m.: Exploración de carreras profesionales en el ámbito de los servicios humanos: una opción para todos. Kris Colcock, moderadora. Salón Marshall y Howard.</w:t>
      </w:r>
    </w:p>
    <w:p w14:paraId="7445A7F7" w14:textId="77777777" w:rsidR="001C686C" w:rsidRPr="00146183" w:rsidRDefault="001C686C" w:rsidP="001C686C">
      <w:pPr>
        <w:pStyle w:val="Body"/>
        <w:jc w:val="both"/>
        <w:rPr>
          <w:rFonts w:eastAsia="Yu Mincho Light"/>
          <w:color w:val="auto"/>
          <w:sz w:val="36"/>
          <w:szCs w:val="36"/>
        </w:rPr>
      </w:pPr>
      <w:r>
        <w:rPr>
          <w:rFonts w:eastAsia="Yu Mincho Light"/>
          <w:color w:val="auto"/>
          <w:sz w:val="36"/>
          <w:szCs w:val="36"/>
          <w:lang w:val="es"/>
        </w:rPr>
        <w:t>¿Está pensando en una carrera profesional en el ámbito de los servicios humanos o tiene intención de cambiar de profesión? Este seminario está diseñado para personas interesadas en explorar las oportunidades que ofrece este ámbito dinámico y se centra, especialmente, en los desafíos y las oportunidades únicas de las personas con ceguera o visión reducida. Lo invitamos a asistir a una sesión informativa en la que hablaremos sobre el amplio rango de carreras profesionales en los servicios humanos, incluido el trabajo con Community Rehabilitation Programs (CRP, Programas Comunitarios de Rehabilitación) y cómo un especialista en relaciones comerciales puede ayudarlo a manejarse en el mercado laboral. Juntos, exploraremos las estrategias para tener éxito y le daremos herramientas que le permitirán ir en busca de un futuro enriquecedor en este sector de gran impacto.</w:t>
      </w:r>
    </w:p>
    <w:p w14:paraId="6D82C143" w14:textId="77777777" w:rsidR="0013574A" w:rsidRDefault="0013574A" w:rsidP="001C686C">
      <w:pPr>
        <w:pStyle w:val="Body"/>
        <w:jc w:val="both"/>
        <w:rPr>
          <w:rFonts w:eastAsia="Yu Mincho Light"/>
          <w:b/>
          <w:bCs/>
          <w:color w:val="auto"/>
          <w:sz w:val="36"/>
          <w:szCs w:val="36"/>
        </w:rPr>
      </w:pPr>
    </w:p>
    <w:p w14:paraId="2F49A08C" w14:textId="7890FE90" w:rsidR="001C686C" w:rsidRPr="00146183" w:rsidRDefault="001C686C" w:rsidP="001C686C">
      <w:pPr>
        <w:pStyle w:val="Body"/>
        <w:jc w:val="both"/>
        <w:rPr>
          <w:rFonts w:eastAsia="Yu Mincho Light"/>
          <w:color w:val="auto"/>
          <w:sz w:val="36"/>
          <w:szCs w:val="36"/>
        </w:rPr>
      </w:pPr>
      <w:r>
        <w:rPr>
          <w:rFonts w:eastAsia="Yu Mincho Light"/>
          <w:b/>
          <w:bCs/>
          <w:color w:val="auto"/>
          <w:sz w:val="36"/>
          <w:szCs w:val="36"/>
          <w:lang w:val="es"/>
        </w:rPr>
        <w:lastRenderedPageBreak/>
        <w:t>Oradora principal:</w:t>
      </w:r>
      <w:r>
        <w:rPr>
          <w:rFonts w:eastAsia="Yu Mincho Light"/>
          <w:color w:val="auto"/>
          <w:sz w:val="36"/>
          <w:szCs w:val="36"/>
          <w:lang w:val="es"/>
        </w:rPr>
        <w:t xml:space="preserve"> Jenelle Landgraf, MSW. Jenelle Landgraf es fundadora y propietaria de Peaks and Valleys Healing, un consultorio dedicado a ayudar a las personas a crecer y lidiar con los desafíos de la vida. Con una maestría en Trabajo Social y una amplia trayectoria en el sector de servicios humanos, a Jenelle le apasiona brindarle a los demás las herramientas que necesitan para superar obstáculos y construir una vida significativa.</w:t>
      </w:r>
    </w:p>
    <w:p w14:paraId="088A582B" w14:textId="77777777" w:rsidR="001B0FCB" w:rsidRDefault="001B0FCB" w:rsidP="000F5D44">
      <w:pPr>
        <w:pStyle w:val="Heading2"/>
        <w:jc w:val="center"/>
        <w:rPr>
          <w:rFonts w:ascii="Times New Roman" w:eastAsia="Yu Mincho Light" w:hAnsi="Times New Roman" w:cs="Times New Roman"/>
          <w:b/>
          <w:bCs/>
          <w:color w:val="auto"/>
          <w:sz w:val="40"/>
          <w:szCs w:val="40"/>
        </w:rPr>
      </w:pPr>
    </w:p>
    <w:p w14:paraId="039423A5" w14:textId="028A23C1" w:rsidR="00E3206B" w:rsidRPr="00146183" w:rsidRDefault="000C6893" w:rsidP="000F5D44">
      <w:pPr>
        <w:pStyle w:val="Heading2"/>
        <w:jc w:val="center"/>
        <w:rPr>
          <w:rFonts w:ascii="Times New Roman" w:eastAsia="Yu Mincho Light" w:hAnsi="Times New Roman" w:cs="Times New Roman"/>
          <w:b/>
          <w:bCs/>
          <w:color w:val="auto"/>
          <w:sz w:val="44"/>
          <w:szCs w:val="44"/>
        </w:rPr>
      </w:pPr>
      <w:r>
        <w:rPr>
          <w:rFonts w:ascii="Times New Roman" w:eastAsia="Yu Mincho Light" w:hAnsi="Times New Roman" w:cs="Times New Roman"/>
          <w:b/>
          <w:bCs/>
          <w:color w:val="auto"/>
          <w:sz w:val="40"/>
          <w:szCs w:val="40"/>
          <w:lang w:val="es"/>
        </w:rPr>
        <w:t>De 8:30 a. m. a 10:50 a. m.: Seminario para estudiantes del último año</w:t>
      </w:r>
      <w:r>
        <w:rPr>
          <w:rFonts w:ascii="Times New Roman" w:eastAsia="Yu Mincho Light" w:hAnsi="Times New Roman" w:cs="Times New Roman"/>
          <w:b/>
          <w:bCs/>
          <w:color w:val="auto"/>
          <w:sz w:val="44"/>
          <w:szCs w:val="44"/>
          <w:lang w:val="es"/>
        </w:rPr>
        <w:t xml:space="preserve">. Kaye Kipp y Bennett Prows, moderadores, </w:t>
      </w:r>
      <w:r>
        <w:rPr>
          <w:rFonts w:ascii="Times New Roman" w:eastAsia="Yu Mincho Light" w:hAnsi="Times New Roman" w:cs="Times New Roman"/>
          <w:b/>
          <w:bCs/>
          <w:color w:val="auto"/>
          <w:sz w:val="40"/>
          <w:szCs w:val="40"/>
          <w:lang w:val="es"/>
        </w:rPr>
        <w:t xml:space="preserve">salón </w:t>
      </w:r>
      <w:r>
        <w:rPr>
          <w:rFonts w:ascii="Times New Roman" w:eastAsia="Yu Mincho Light" w:hAnsi="Times New Roman" w:cs="Times New Roman"/>
          <w:b/>
          <w:bCs/>
          <w:color w:val="auto"/>
          <w:sz w:val="44"/>
          <w:szCs w:val="44"/>
          <w:lang w:val="es"/>
        </w:rPr>
        <w:t>Grant.</w:t>
      </w:r>
    </w:p>
    <w:p w14:paraId="65281714" w14:textId="2461ACE0" w:rsidR="00E3206B" w:rsidRPr="00146183" w:rsidRDefault="00E3206B" w:rsidP="00E3206B">
      <w:pPr>
        <w:ind w:firstLine="720"/>
        <w:rPr>
          <w:rFonts w:eastAsia="Yu Mincho Light"/>
          <w:sz w:val="36"/>
          <w:szCs w:val="36"/>
        </w:rPr>
      </w:pPr>
      <w:r>
        <w:rPr>
          <w:rFonts w:eastAsia="Yu Mincho Light"/>
          <w:sz w:val="36"/>
          <w:szCs w:val="36"/>
          <w:lang w:val="es"/>
        </w:rPr>
        <w:t>Lo invitamos a nuestro seminario para estudiantes del último año. Aprenda sobre el uso de Alexa en la vida diaria y sobre pequeños utensilios accesibles de cocina (puede que se preparen deliciosos refrigerios con estos utensilios). Además, se abordarán recursos para el control de la diabetes y se hablará sobre otros recursos para adultos mayores en la NFB y más, para ayudarlos a vivir la vida que desean.</w:t>
      </w:r>
    </w:p>
    <w:p w14:paraId="3E05A127" w14:textId="77777777" w:rsidR="00520E66" w:rsidRPr="00146183" w:rsidRDefault="00520E66" w:rsidP="00E3206B">
      <w:pPr>
        <w:ind w:firstLine="720"/>
        <w:rPr>
          <w:rFonts w:eastAsia="Yu Mincho Light"/>
          <w:sz w:val="36"/>
          <w:szCs w:val="36"/>
        </w:rPr>
      </w:pPr>
    </w:p>
    <w:p w14:paraId="2B40FF99" w14:textId="7AE9007D" w:rsidR="00520E66" w:rsidRPr="00146183" w:rsidRDefault="00520E66" w:rsidP="00520E66">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9:00 a. m. a 11:00 a. m.: Salón de exhibiciones, salón Cowlitz o Klickitat.</w:t>
      </w:r>
    </w:p>
    <w:p w14:paraId="779A4CAC" w14:textId="77777777" w:rsidR="00520E66" w:rsidRPr="00146183" w:rsidRDefault="00520E66" w:rsidP="00520E66">
      <w:pPr>
        <w:ind w:firstLine="720"/>
        <w:rPr>
          <w:rFonts w:eastAsia="Yu Mincho Light"/>
          <w:sz w:val="36"/>
          <w:szCs w:val="36"/>
        </w:rPr>
      </w:pPr>
      <w:r>
        <w:rPr>
          <w:rFonts w:eastAsia="Yu Mincho Light"/>
          <w:sz w:val="36"/>
          <w:szCs w:val="36"/>
          <w:lang w:val="es"/>
        </w:rPr>
        <w:t xml:space="preserve">Ingrese al vibrante mundo de nuestro salón de exhibiciones, donde se despliega un tapiz de proveedores que ofrecen cada uno información y soluciones con el objetivo de ayudarlo a vivir la vida que desea. Participe profundamente en la intersección entre innovación e independencia personalizada para nuestra comunidad. Al forjar el camino hacia el futuro, tanto mediante la exploración táctil y los avances tecnológicos, puede esperar una jornada repleta de descubrimiento y empoderamiento. </w:t>
      </w:r>
    </w:p>
    <w:p w14:paraId="76F7B3F0" w14:textId="77777777" w:rsidR="003D0146" w:rsidRPr="00146183" w:rsidRDefault="003D0146" w:rsidP="00E3206B">
      <w:pPr>
        <w:ind w:firstLine="720"/>
        <w:rPr>
          <w:rFonts w:eastAsia="Yu Mincho Light"/>
          <w:sz w:val="36"/>
          <w:szCs w:val="36"/>
        </w:rPr>
      </w:pPr>
    </w:p>
    <w:p w14:paraId="268EA559" w14:textId="77777777" w:rsidR="003D0146" w:rsidRPr="00146183" w:rsidRDefault="003D0146" w:rsidP="00520E66">
      <w:pPr>
        <w:pStyle w:val="Heading2"/>
        <w:ind w:left="720"/>
        <w:rPr>
          <w:rFonts w:ascii="Times New Roman" w:eastAsia="Yu Mincho Light" w:hAnsi="Times New Roman"/>
          <w:b/>
          <w:bCs/>
          <w:color w:val="auto"/>
          <w:sz w:val="40"/>
          <w:szCs w:val="40"/>
        </w:rPr>
      </w:pPr>
      <w:r>
        <w:rPr>
          <w:rFonts w:ascii="Times New Roman" w:eastAsia="Yu Mincho Light" w:hAnsi="Times New Roman"/>
          <w:b/>
          <w:bCs/>
          <w:color w:val="auto"/>
          <w:sz w:val="40"/>
          <w:szCs w:val="40"/>
          <w:lang w:val="es"/>
        </w:rPr>
        <w:lastRenderedPageBreak/>
        <w:t xml:space="preserve">De 9:00 a. m. a 4:00 p. m. </w:t>
      </w:r>
      <w:r>
        <w:rPr>
          <w:rFonts w:ascii="Times New Roman" w:eastAsia="Yu Mincho Light" w:hAnsi="Times New Roman"/>
          <w:b/>
          <w:bCs/>
          <w:i/>
          <w:iCs/>
          <w:color w:val="auto"/>
          <w:sz w:val="40"/>
          <w:szCs w:val="40"/>
          <w:lang w:val="es"/>
        </w:rPr>
        <w:t>TADA!</w:t>
      </w:r>
      <w:r>
        <w:rPr>
          <w:rFonts w:ascii="Times New Roman" w:eastAsia="Yu Mincho Light" w:hAnsi="Times New Roman"/>
          <w:b/>
          <w:bCs/>
          <w:color w:val="auto"/>
          <w:sz w:val="40"/>
          <w:szCs w:val="40"/>
          <w:lang w:val="es"/>
        </w:rPr>
        <w:t> Aventuras de arte y diseño tangibles; diseño gráfico y producción táctil. Organiza el Northwest Center for Assistive Technology and Training (CATT-NW). Salón Sacagawea. (Se debe inscribir por separado). Se encuentran disponibles para los maestros horas reloj del estado de Washington y horas de la Academy for Certification of Vision Rehabilitation and Education Professionals (ACVREP).</w:t>
      </w:r>
    </w:p>
    <w:p w14:paraId="5BB75768" w14:textId="77777777" w:rsidR="0013574A" w:rsidRDefault="0013574A" w:rsidP="003D0146">
      <w:pPr>
        <w:pStyle w:val="Body"/>
        <w:ind w:left="720"/>
        <w:jc w:val="both"/>
        <w:rPr>
          <w:color w:val="auto"/>
          <w:sz w:val="36"/>
          <w:szCs w:val="36"/>
        </w:rPr>
      </w:pPr>
    </w:p>
    <w:p w14:paraId="663BDE89" w14:textId="0458BF80" w:rsidR="002C527A" w:rsidRPr="00146183" w:rsidRDefault="002C527A" w:rsidP="003D0146">
      <w:pPr>
        <w:pStyle w:val="Body"/>
        <w:ind w:left="720"/>
        <w:jc w:val="both"/>
        <w:rPr>
          <w:color w:val="auto"/>
          <w:sz w:val="36"/>
          <w:szCs w:val="36"/>
        </w:rPr>
      </w:pPr>
      <w:r>
        <w:rPr>
          <w:color w:val="auto"/>
          <w:sz w:val="36"/>
          <w:szCs w:val="36"/>
          <w:lang w:val="es"/>
        </w:rPr>
        <w:t xml:space="preserve">Inscríbase </w:t>
      </w:r>
      <w:hyperlink r:id="rId26" w:history="1">
        <w:r>
          <w:rPr>
            <w:rStyle w:val="Hyperlink"/>
            <w:color w:val="auto"/>
            <w:sz w:val="36"/>
            <w:szCs w:val="36"/>
            <w:lang w:val="es"/>
          </w:rPr>
          <w:t>aquí</w:t>
        </w:r>
      </w:hyperlink>
      <w:r>
        <w:rPr>
          <w:u w:val="single"/>
          <w:lang w:val="es"/>
        </w:rPr>
        <w:t>.</w:t>
      </w:r>
    </w:p>
    <w:p w14:paraId="5EB5ED2D" w14:textId="77777777" w:rsidR="0013574A" w:rsidRDefault="0013574A" w:rsidP="003D0146">
      <w:pPr>
        <w:pStyle w:val="Body"/>
        <w:ind w:left="720"/>
        <w:jc w:val="both"/>
        <w:rPr>
          <w:color w:val="auto"/>
          <w:sz w:val="36"/>
          <w:szCs w:val="36"/>
        </w:rPr>
      </w:pPr>
    </w:p>
    <w:p w14:paraId="4969FF74" w14:textId="4C3D175B" w:rsidR="003D0146" w:rsidRPr="00146183" w:rsidRDefault="003D0146" w:rsidP="003D0146">
      <w:pPr>
        <w:pStyle w:val="Body"/>
        <w:ind w:left="720"/>
        <w:jc w:val="both"/>
        <w:rPr>
          <w:color w:val="auto"/>
          <w:sz w:val="36"/>
          <w:szCs w:val="36"/>
        </w:rPr>
      </w:pPr>
      <w:r>
        <w:rPr>
          <w:color w:val="auto"/>
          <w:sz w:val="36"/>
          <w:szCs w:val="36"/>
          <w:lang w:val="es"/>
        </w:rPr>
        <w:t>TADA! ofrece a todos diez actividades gratuitas en línea para que las usen con estudiantes de todas las edades y niveles de habilidad a quienes les gustaría aprender habilidades de dibujo no visual, conceptos espaciales relacionados con la programación y cómo crear gráficos por computadora. Esta sesión de jornada completa es un recorrido con actividades prácticas del mapa de aventuras de la vida moderna y comprende una inmersión profunda en cómo se diseñan y producen los gráficos táctiles.</w:t>
      </w:r>
    </w:p>
    <w:p w14:paraId="45CFCB21" w14:textId="77777777" w:rsidR="001B0FCB" w:rsidRDefault="001B0FCB" w:rsidP="000F5D44">
      <w:pPr>
        <w:pStyle w:val="Heading2"/>
        <w:jc w:val="center"/>
        <w:rPr>
          <w:rFonts w:ascii="Times New Roman" w:eastAsia="Yu Mincho Light" w:hAnsi="Times New Roman" w:cs="Times New Roman"/>
          <w:b/>
          <w:bCs/>
          <w:color w:val="auto"/>
          <w:sz w:val="40"/>
          <w:szCs w:val="40"/>
        </w:rPr>
      </w:pPr>
    </w:p>
    <w:p w14:paraId="055F5421" w14:textId="3E650DD0" w:rsidR="000C6893" w:rsidRPr="00146183" w:rsidRDefault="000C6893"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11:00 a. m. a 12:30 p. m. Sesión general. Almuerzo con lonchera, salón Fort Vancouver.</w:t>
      </w:r>
    </w:p>
    <w:p w14:paraId="352B2412" w14:textId="77777777" w:rsidR="000C6893" w:rsidRPr="00146183" w:rsidRDefault="000C6893" w:rsidP="000C6893">
      <w:pPr>
        <w:pStyle w:val="Body"/>
        <w:numPr>
          <w:ilvl w:val="0"/>
          <w:numId w:val="3"/>
        </w:numPr>
        <w:jc w:val="both"/>
        <w:rPr>
          <w:rFonts w:eastAsia="Yu Mincho Light" w:cs="Times New Roman"/>
          <w:color w:val="auto"/>
          <w:sz w:val="36"/>
          <w:szCs w:val="36"/>
        </w:rPr>
      </w:pPr>
      <w:r>
        <w:rPr>
          <w:rFonts w:eastAsia="Yu Mincho Light" w:cs="Times New Roman"/>
          <w:color w:val="auto"/>
          <w:sz w:val="36"/>
          <w:szCs w:val="36"/>
          <w:lang w:val="es"/>
        </w:rPr>
        <w:t>Ceremonias de apertura.</w:t>
      </w:r>
    </w:p>
    <w:p w14:paraId="53139537" w14:textId="15174073" w:rsidR="000C6893" w:rsidRPr="00146183" w:rsidRDefault="000C6893" w:rsidP="000C6893">
      <w:pPr>
        <w:pStyle w:val="Body"/>
        <w:numPr>
          <w:ilvl w:val="0"/>
          <w:numId w:val="3"/>
        </w:numPr>
        <w:jc w:val="both"/>
        <w:rPr>
          <w:rFonts w:eastAsia="Yu Mincho Light" w:cs="Times New Roman"/>
          <w:color w:val="auto"/>
          <w:sz w:val="36"/>
          <w:szCs w:val="36"/>
        </w:rPr>
      </w:pPr>
      <w:r>
        <w:rPr>
          <w:rFonts w:eastAsia="Yu Mincho Light" w:cs="Times New Roman"/>
          <w:color w:val="auto"/>
          <w:sz w:val="36"/>
          <w:szCs w:val="36"/>
          <w:lang w:val="es"/>
        </w:rPr>
        <w:t xml:space="preserve">Informe sobre las actividades de nuestro estado. </w:t>
      </w:r>
      <w:r>
        <w:rPr>
          <w:rFonts w:eastAsia="Yu Mincho Light" w:cs="Times New Roman"/>
          <w:b/>
          <w:bCs/>
          <w:color w:val="auto"/>
          <w:sz w:val="36"/>
          <w:szCs w:val="36"/>
          <w:lang w:val="es"/>
        </w:rPr>
        <w:t>Marci Carpenter, presidenta, NFBW</w:t>
      </w:r>
      <w:r>
        <w:rPr>
          <w:rFonts w:eastAsia="Yu Mincho Light" w:cs="Times New Roman"/>
          <w:color w:val="auto"/>
          <w:sz w:val="36"/>
          <w:szCs w:val="36"/>
          <w:lang w:val="es"/>
        </w:rPr>
        <w:t>.</w:t>
      </w:r>
    </w:p>
    <w:p w14:paraId="61178A11" w14:textId="77777777" w:rsidR="00CD709E" w:rsidRPr="00146183" w:rsidRDefault="00CD709E" w:rsidP="006F05D4">
      <w:pPr>
        <w:rPr>
          <w:sz w:val="36"/>
          <w:szCs w:val="36"/>
        </w:rPr>
      </w:pPr>
    </w:p>
    <w:p w14:paraId="249AC40A" w14:textId="7C47D1E6" w:rsidR="00CD709E" w:rsidRPr="00146183" w:rsidRDefault="00CD709E"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12:30 p. m. a 1:30 p. m.: Inscripción a la convención y retiro del tiquete para las comidas, afuera del Fort Vancouver Ballroom.</w:t>
      </w:r>
    </w:p>
    <w:p w14:paraId="2244D04C" w14:textId="77777777" w:rsidR="008F1161" w:rsidRPr="00146183" w:rsidRDefault="008F1161" w:rsidP="00C36681">
      <w:pPr>
        <w:pStyle w:val="Body"/>
        <w:jc w:val="both"/>
        <w:rPr>
          <w:rFonts w:eastAsia="Yu Mincho Light" w:cs="Times New Roman"/>
          <w:b/>
          <w:bCs/>
          <w:color w:val="auto"/>
          <w:sz w:val="36"/>
          <w:szCs w:val="36"/>
        </w:rPr>
      </w:pPr>
    </w:p>
    <w:p w14:paraId="59952479" w14:textId="74267C1C" w:rsidR="00323579" w:rsidRPr="00146183" w:rsidRDefault="00323579"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lastRenderedPageBreak/>
        <w:t>De 12:30 p. m. a 5:00 p. m.: Salón de exhibiciones, salón Cowlitz o Klickitat.</w:t>
      </w:r>
    </w:p>
    <w:p w14:paraId="03F4813B" w14:textId="57C4B026" w:rsidR="00CA295A" w:rsidRPr="00146183" w:rsidRDefault="00323579" w:rsidP="00323579">
      <w:pPr>
        <w:ind w:firstLine="720"/>
        <w:rPr>
          <w:rFonts w:eastAsia="Yu Mincho Light"/>
          <w:sz w:val="36"/>
          <w:szCs w:val="36"/>
        </w:rPr>
      </w:pPr>
      <w:r>
        <w:rPr>
          <w:rFonts w:eastAsia="Yu Mincho Light"/>
          <w:sz w:val="36"/>
          <w:szCs w:val="36"/>
          <w:lang w:val="es"/>
        </w:rPr>
        <w:t xml:space="preserve">Ingrese al vibrante mundo de nuestro salón de exhibiciones, donde se despliega un tapiz de proveedores que ofrecen cada uno información y soluciones con el objetivo de ayudarlo a vivir la vida que desea. Participe profundamente en la intersección entre innovación e independencia personalizada para nuestra comunidad. Al forjar el camino hacia el futuro, tanto mediante la exploración táctil y los avances tecnológicos, puede esperar una jornada repleta de descubrimiento y empoderamiento. </w:t>
      </w:r>
    </w:p>
    <w:p w14:paraId="6FD9931D" w14:textId="77777777" w:rsidR="005304B2" w:rsidRPr="00146183" w:rsidRDefault="005304B2" w:rsidP="00323579">
      <w:pPr>
        <w:ind w:firstLine="720"/>
        <w:rPr>
          <w:rFonts w:eastAsia="Yu Mincho Light"/>
          <w:sz w:val="36"/>
          <w:szCs w:val="36"/>
        </w:rPr>
      </w:pPr>
    </w:p>
    <w:p w14:paraId="2FDA2BEC" w14:textId="32C0FA5B" w:rsidR="005304B2" w:rsidRPr="00146183" w:rsidRDefault="00033B62"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12:30 p. m. a 2:30 p. m. Voluntariados para los programas juveniles de la National Federation of the Blind de 2025. Kris Colcock, moderadora. Salón Chief Comcomly.</w:t>
      </w:r>
    </w:p>
    <w:p w14:paraId="3A7BD72F" w14:textId="2B3040C8" w:rsidR="002C527A" w:rsidRPr="00146183" w:rsidRDefault="002C527A" w:rsidP="002C527A">
      <w:pPr>
        <w:ind w:firstLine="720"/>
        <w:rPr>
          <w:rFonts w:eastAsia="Yu Mincho Light"/>
          <w:sz w:val="36"/>
          <w:szCs w:val="36"/>
        </w:rPr>
      </w:pPr>
      <w:r>
        <w:rPr>
          <w:rFonts w:eastAsia="Yu Mincho Light"/>
          <w:sz w:val="36"/>
          <w:szCs w:val="36"/>
          <w:lang w:val="es"/>
        </w:rPr>
        <w:t>La National Federation of the Blind ofrece oportunidades emocionantes para que los jóvenes aprendan y crezcan fuera de los salones de clase. Este año, la National Federation of the Blind de Washington y la National Federation of the Blind de Oregón ofrecerán dos excelentes programas a la región del noroeste del Pacífico: NFB BELL Academy y STEM2U. La National Federation of the Blind de Washington y Oregón organizarán sus propios programas STEM2U con el tema de este año, “El método científico”, para dar a los jóvenes la oportunidad de participar activamente en experimentos y explorar la ciencia con métodos no visuales. Además, la NFB de Washington y de Oregón se asociarán para llevar a la región del noroeste del Pacífico el programa BELL Academy de 2025 de la NFB, que se realizará en la Washington State School for the Blind. Aprenda cómo puede ayudar a que estos programas sean un éxito siendo voluntario, ya sea por unas horas o por unos días. Participe en esta sesión para descubrir cómo puede contribuir a que estas experiencias sean inolvidables para los participantes.</w:t>
      </w:r>
    </w:p>
    <w:p w14:paraId="7BDE5942" w14:textId="77777777" w:rsidR="001479F1" w:rsidRPr="00146183" w:rsidRDefault="001479F1" w:rsidP="005304B2">
      <w:pPr>
        <w:ind w:firstLine="720"/>
        <w:rPr>
          <w:rFonts w:eastAsia="Yu Mincho Light"/>
          <w:sz w:val="36"/>
          <w:szCs w:val="36"/>
        </w:rPr>
      </w:pPr>
    </w:p>
    <w:p w14:paraId="53EC9304" w14:textId="35B9189A" w:rsidR="005304B2" w:rsidRPr="00146183" w:rsidRDefault="005304B2"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lastRenderedPageBreak/>
        <w:t xml:space="preserve">De 12:30 p. m. a 4:00 p. m.: </w:t>
      </w:r>
      <w:r>
        <w:rPr>
          <w:rFonts w:ascii="Times New Roman" w:eastAsia="Yu Mincho Light" w:hAnsi="Times New Roman" w:cs="Times New Roman"/>
          <w:b/>
          <w:bCs/>
          <w:i/>
          <w:iCs/>
          <w:color w:val="auto"/>
          <w:sz w:val="40"/>
          <w:szCs w:val="40"/>
          <w:lang w:val="es"/>
        </w:rPr>
        <w:t xml:space="preserve">Escape Room. </w:t>
      </w:r>
      <w:r>
        <w:rPr>
          <w:rFonts w:ascii="Times New Roman" w:eastAsia="Yu Mincho Light" w:hAnsi="Times New Roman" w:cs="Times New Roman"/>
          <w:b/>
          <w:bCs/>
          <w:color w:val="auto"/>
          <w:sz w:val="40"/>
          <w:szCs w:val="40"/>
          <w:lang w:val="es"/>
        </w:rPr>
        <w:t>Washington Talking Book &amp; Braille Library (WTBBL). Salón Howard.</w:t>
      </w:r>
    </w:p>
    <w:p w14:paraId="0DDAEC64" w14:textId="64C0F377" w:rsidR="00DE55F4" w:rsidRPr="00146183" w:rsidRDefault="00DE55F4" w:rsidP="00DE55F4">
      <w:pPr>
        <w:ind w:firstLine="720"/>
        <w:rPr>
          <w:sz w:val="36"/>
          <w:szCs w:val="36"/>
        </w:rPr>
      </w:pPr>
      <w:r>
        <w:rPr>
          <w:sz w:val="36"/>
          <w:szCs w:val="36"/>
          <w:lang w:val="es"/>
        </w:rPr>
        <w:t xml:space="preserve">Lo invitamos a participar en este </w:t>
      </w:r>
      <w:r>
        <w:rPr>
          <w:i/>
          <w:iCs/>
          <w:sz w:val="36"/>
          <w:szCs w:val="36"/>
          <w:lang w:val="es"/>
        </w:rPr>
        <w:t>Escape Room</w:t>
      </w:r>
      <w:r>
        <w:rPr>
          <w:sz w:val="36"/>
          <w:szCs w:val="36"/>
          <w:lang w:val="es"/>
        </w:rPr>
        <w:t xml:space="preserve"> diseñado especialmente y organizado por la WTBBL. Genere una conexión con los demás participantes y embárquese en un recorrido repleto de adrenalina. ¿Tiene lo necesario para escapar y unirse a nosotros durante el resto de la convención? ¡Esperamos que sí! Unos días antes de la convención, recibirá por correo electrónico la franja horaria que se le asignará, ya que solo tenemos cupo para una cierta cantidad de personas durante cada sesión de escape.</w:t>
      </w:r>
    </w:p>
    <w:p w14:paraId="35005866" w14:textId="77777777" w:rsidR="00835DA6" w:rsidRPr="00146183" w:rsidRDefault="00835DA6" w:rsidP="006F05D4">
      <w:pPr>
        <w:rPr>
          <w:sz w:val="36"/>
          <w:szCs w:val="36"/>
        </w:rPr>
      </w:pPr>
    </w:p>
    <w:p w14:paraId="738014A7" w14:textId="028D82F8" w:rsidR="00C75E73" w:rsidRPr="0087370D" w:rsidRDefault="00C75E73" w:rsidP="00AC5286">
      <w:pPr>
        <w:pStyle w:val="Heading2"/>
        <w:rPr>
          <w:rFonts w:ascii="Times New Roman" w:hAnsi="Times New Roman"/>
          <w:b/>
          <w:color w:val="auto"/>
          <w:sz w:val="40"/>
          <w:szCs w:val="36"/>
        </w:rPr>
      </w:pPr>
      <w:r>
        <w:rPr>
          <w:rFonts w:ascii="Times New Roman" w:eastAsia="Yu Mincho Light" w:hAnsi="Times New Roman"/>
          <w:b/>
          <w:bCs/>
          <w:color w:val="auto"/>
          <w:sz w:val="40"/>
          <w:lang w:val="es"/>
        </w:rPr>
        <w:t>De 12:30 p. m. a 2:30 p. m. Tenis para ciegos. Murray Elbourn, salón Chinook.</w:t>
      </w:r>
    </w:p>
    <w:p w14:paraId="6689E9F2" w14:textId="40107CA2" w:rsidR="00010D66" w:rsidRPr="00146183" w:rsidRDefault="00010D66" w:rsidP="00010D66">
      <w:pPr>
        <w:rPr>
          <w:sz w:val="36"/>
          <w:szCs w:val="36"/>
        </w:rPr>
      </w:pPr>
      <w:r>
        <w:rPr>
          <w:sz w:val="36"/>
          <w:szCs w:val="36"/>
          <w:lang w:val="es"/>
        </w:rPr>
        <w:t xml:space="preserve">Únase a Murray, miembro del consejo de la United States Blind Tennis Association (USBTA, Asociación Estadounidense de Tenis para Ciegos) y exjugador australiano de tenis para personas ciegas y con visión reducida en una sesión de introducción a este deporte. Aprenda a sacar, golpear la pelota y jugar. Es una excelente y divertida manera de realizar actividad. Si no ha jugado antes, no se preocupe: esta sesión está destinada a principiantes. Durante la sesión se podrán comprar pelotas de tenis para ciegos. </w:t>
      </w:r>
      <w:hyperlink r:id="rId27" w:history="1">
        <w:r>
          <w:rPr>
            <w:rStyle w:val="Hyperlink"/>
            <w:sz w:val="36"/>
            <w:szCs w:val="36"/>
            <w:lang w:val="es"/>
          </w:rPr>
          <w:t>Reglas del juego de la International Blind Tennis Association (Asociación Internacional de Tenis para Ciegos)</w:t>
        </w:r>
      </w:hyperlink>
    </w:p>
    <w:p w14:paraId="4CE4211E" w14:textId="77777777" w:rsidR="00010D66" w:rsidRPr="00146183" w:rsidRDefault="00010D66" w:rsidP="006F05D4">
      <w:pPr>
        <w:rPr>
          <w:sz w:val="36"/>
          <w:szCs w:val="36"/>
        </w:rPr>
      </w:pPr>
    </w:p>
    <w:p w14:paraId="3F0149FF" w14:textId="5D3358B1" w:rsidR="00C75E73" w:rsidRPr="00146183" w:rsidRDefault="00C75E73" w:rsidP="00AC5286">
      <w:pPr>
        <w:pStyle w:val="Heading2"/>
        <w:rPr>
          <w:rFonts w:ascii="Times New Roman" w:hAnsi="Times New Roman"/>
          <w:b/>
          <w:bCs/>
          <w:color w:val="auto"/>
          <w:sz w:val="40"/>
        </w:rPr>
      </w:pPr>
      <w:r>
        <w:rPr>
          <w:rFonts w:ascii="Times New Roman" w:hAnsi="Times New Roman"/>
          <w:b/>
          <w:bCs/>
          <w:color w:val="auto"/>
          <w:sz w:val="40"/>
          <w:lang w:val="es"/>
        </w:rPr>
        <w:t>2:00 p. m. a 4:00 p. m.: Los tres miedos de las personas con ceguera o visión reducida en la cocina:  herramientas y técnicas culinarias de adaptación para superarlos. Deborah Erikson, The Blind Kitchen. Salón Marshall o Grant.</w:t>
      </w:r>
    </w:p>
    <w:p w14:paraId="58D783C4" w14:textId="739C20E8" w:rsidR="00EC388B" w:rsidRPr="00146183" w:rsidRDefault="00EC388B" w:rsidP="00EC388B">
      <w:pPr>
        <w:rPr>
          <w:sz w:val="36"/>
        </w:rPr>
      </w:pPr>
      <w:r>
        <w:rPr>
          <w:sz w:val="36"/>
          <w:lang w:val="es"/>
        </w:rPr>
        <w:t xml:space="preserve">Las personas con ceguera se enfrentan a desafíos al aprender a cocinar o al regresar a la cocina después de perder la vista. Estos son los tres miedos más comunes: miedo a cortarse, a quemarse o a pasar vergüenza. Estas son preocupaciones válidas, a las que se debe prestar atención; sin embargo, existen muchos utensilios y técnicas de adaptación culinaria, además de conocimientos especializados, que ayudan a enfrentar estos miedos y superarlos. Una vez que se hayan aprendido y practicado, todas las personas </w:t>
      </w:r>
      <w:r>
        <w:rPr>
          <w:sz w:val="36"/>
          <w:lang w:val="es"/>
        </w:rPr>
        <w:lastRenderedPageBreak/>
        <w:t>pueden cocinar de manera segura y con confianza e independencia, sin importar su grado de ceguera.</w:t>
      </w:r>
    </w:p>
    <w:p w14:paraId="766B7309" w14:textId="77777777" w:rsidR="00C75E73" w:rsidRPr="00146183" w:rsidRDefault="00C75E73" w:rsidP="0025012A"/>
    <w:p w14:paraId="462B66A6" w14:textId="232642DB" w:rsidR="000C6893" w:rsidRPr="00146183" w:rsidRDefault="00C75E73"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2:30 p. m. a 3:30 p. m.: Introducción a las técnicas del bastón. Colin Wong. Salón Chinook.</w:t>
      </w:r>
    </w:p>
    <w:p w14:paraId="3BE29687" w14:textId="63D84DD8" w:rsidR="00EC388B" w:rsidRPr="00146183" w:rsidRDefault="00F97CF4" w:rsidP="00EC388B">
      <w:pPr>
        <w:pStyle w:val="Body"/>
        <w:tabs>
          <w:tab w:val="left" w:pos="7536"/>
        </w:tabs>
        <w:ind w:left="720" w:hanging="720"/>
        <w:jc w:val="both"/>
        <w:rPr>
          <w:rFonts w:eastAsia="Yu Mincho Light"/>
          <w:color w:val="auto"/>
          <w:sz w:val="36"/>
          <w:szCs w:val="36"/>
        </w:rPr>
      </w:pPr>
      <w:r>
        <w:rPr>
          <w:rFonts w:eastAsia="Yu Mincho Light"/>
          <w:color w:val="auto"/>
          <w:sz w:val="36"/>
          <w:szCs w:val="36"/>
          <w:lang w:val="es"/>
        </w:rPr>
        <w:t>Aprenda algunas técnicas básicas de uso del bastón. Ideal para nuevos viajeros o si necesita un repaso. Aprenda distintas técnicas que puede aplicar en diversas situaciones y cómo un bastón realmente da independencia a una persona ciega.</w:t>
      </w:r>
    </w:p>
    <w:p w14:paraId="0D21FF1C" w14:textId="77777777" w:rsidR="00704DF9" w:rsidRPr="00146183" w:rsidRDefault="00704DF9" w:rsidP="00EC388B">
      <w:pPr>
        <w:pStyle w:val="Body"/>
        <w:tabs>
          <w:tab w:val="left" w:pos="7536"/>
        </w:tabs>
        <w:ind w:left="720" w:hanging="720"/>
        <w:jc w:val="both"/>
        <w:rPr>
          <w:rFonts w:eastAsia="Yu Mincho Light"/>
          <w:color w:val="auto"/>
          <w:sz w:val="36"/>
          <w:szCs w:val="36"/>
        </w:rPr>
      </w:pPr>
    </w:p>
    <w:p w14:paraId="37D546A4" w14:textId="429C04FF" w:rsidR="00704DF9" w:rsidRPr="00146183" w:rsidRDefault="00704DF9" w:rsidP="00704DF9">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3:30 p. m. a 4:30 p. m.: Ritmo y movimiento: Danza aeróbica con descripción de audio. Northwest association of Blind Athletes (asociación de atletas ciegos de la región del noroeste del Pacífico). Salón Chinook.</w:t>
      </w:r>
    </w:p>
    <w:p w14:paraId="0AE7655C" w14:textId="6018EF89" w:rsidR="00704DF9" w:rsidRPr="00146183" w:rsidRDefault="00704DF9" w:rsidP="00704DF9">
      <w:pPr>
        <w:pStyle w:val="Body"/>
        <w:tabs>
          <w:tab w:val="left" w:pos="7536"/>
        </w:tabs>
        <w:ind w:left="720" w:hanging="720"/>
        <w:jc w:val="both"/>
        <w:rPr>
          <w:rFonts w:eastAsia="Yu Mincho Light"/>
          <w:color w:val="auto"/>
          <w:sz w:val="36"/>
          <w:szCs w:val="36"/>
        </w:rPr>
      </w:pPr>
      <w:r>
        <w:rPr>
          <w:rFonts w:eastAsia="Yu Mincho Light"/>
          <w:color w:val="auto"/>
          <w:sz w:val="36"/>
          <w:szCs w:val="36"/>
          <w:lang w:val="es"/>
        </w:rPr>
        <w:t>Prepárese para moverse al ritmo de esta divertida sesión de danza aeróbica. Este entrenamiento con descripciones de audio combina movimientos rítmicos divertidos con un enfoque en mejorar la coordinación, la flexibilidad y un poco de ejercicios cardiovasculares. Esta clase es ideal para cualquier nivel de habilidad y lo dejará sonriente y lleno de energía.</w:t>
      </w:r>
    </w:p>
    <w:p w14:paraId="10441198" w14:textId="77777777" w:rsidR="00907BD4" w:rsidRPr="00146183" w:rsidRDefault="00907BD4" w:rsidP="003923EB">
      <w:pPr>
        <w:pStyle w:val="Body"/>
        <w:tabs>
          <w:tab w:val="left" w:pos="7536"/>
        </w:tabs>
        <w:ind w:left="720" w:hanging="720"/>
        <w:jc w:val="both"/>
        <w:rPr>
          <w:rFonts w:eastAsia="Yu Mincho Light" w:cs="Times New Roman"/>
          <w:color w:val="auto"/>
          <w:sz w:val="36"/>
          <w:szCs w:val="36"/>
        </w:rPr>
      </w:pPr>
    </w:p>
    <w:p w14:paraId="5493CC5C" w14:textId="49029FAF" w:rsidR="00322CAE" w:rsidRPr="00146183" w:rsidRDefault="00C80FB7" w:rsidP="00AC5286">
      <w:pPr>
        <w:pStyle w:val="Heading2"/>
        <w:rPr>
          <w:rFonts w:ascii="Times New Roman" w:eastAsia="Yu Mincho Light" w:hAnsi="Times New Roman"/>
          <w:b/>
          <w:color w:val="auto"/>
          <w:sz w:val="40"/>
        </w:rPr>
      </w:pPr>
      <w:bookmarkStart w:id="7" w:name="_Hlk188265089"/>
      <w:r>
        <w:rPr>
          <w:rFonts w:ascii="Times New Roman" w:eastAsia="Yu Mincho Light" w:hAnsi="Times New Roman"/>
          <w:b/>
          <w:bCs/>
          <w:color w:val="auto"/>
          <w:sz w:val="40"/>
          <w:lang w:val="es"/>
        </w:rPr>
        <w:t>De 3:30 p. m. a 4:30 p. m.: Inteligencia artificial: ¿puede ser una herramienta más que me permitirá vivir la vida que deseo? Eli Sanchez, CATT-NW. Salón Howard.</w:t>
      </w:r>
    </w:p>
    <w:p w14:paraId="05F9A9A8" w14:textId="6B8EF695" w:rsidR="00C75E73" w:rsidRPr="00146183" w:rsidRDefault="00704DF9" w:rsidP="003923EB">
      <w:pPr>
        <w:pStyle w:val="Body"/>
        <w:tabs>
          <w:tab w:val="left" w:pos="7536"/>
        </w:tabs>
        <w:ind w:left="720" w:hanging="720"/>
        <w:jc w:val="both"/>
        <w:rPr>
          <w:rFonts w:eastAsia="Yu Mincho Light" w:cs="Times New Roman"/>
          <w:color w:val="auto"/>
          <w:sz w:val="36"/>
          <w:szCs w:val="36"/>
        </w:rPr>
      </w:pPr>
      <w:r>
        <w:rPr>
          <w:rFonts w:eastAsia="Yu Mincho Light" w:cs="Times New Roman"/>
          <w:color w:val="auto"/>
          <w:sz w:val="36"/>
          <w:szCs w:val="36"/>
          <w:lang w:val="es"/>
        </w:rPr>
        <w:t>Actualmente, existen innumerables opciones de inteligencia artificial (IA) a nuestra disposición y muchas de ellas pueden darnos herramientas para ayudarnos a vivir nuestras vidas cotidianas con más independencia. Explore algunas de estas herramientas y aprenda sobre sus capacidades y qué debe tener en cuenta al pensar en usar la IA. Además, habrá tiempo suficiente para practicar el uso de algunos de estos modelos.</w:t>
      </w:r>
    </w:p>
    <w:bookmarkEnd w:id="7"/>
    <w:p w14:paraId="615D331A" w14:textId="77777777" w:rsidR="00704DF9" w:rsidRPr="00146183" w:rsidRDefault="00704DF9" w:rsidP="003923EB">
      <w:pPr>
        <w:pStyle w:val="Body"/>
        <w:tabs>
          <w:tab w:val="left" w:pos="7536"/>
        </w:tabs>
        <w:ind w:left="720" w:hanging="720"/>
        <w:jc w:val="both"/>
        <w:rPr>
          <w:rFonts w:eastAsia="Yu Mincho Light" w:cs="Times New Roman"/>
          <w:color w:val="auto"/>
          <w:sz w:val="36"/>
          <w:szCs w:val="36"/>
        </w:rPr>
      </w:pPr>
    </w:p>
    <w:p w14:paraId="6C367D9D" w14:textId="7AFD2C3E" w:rsidR="00322CAE" w:rsidRPr="001B0FCB" w:rsidRDefault="00C80FB7" w:rsidP="00AC5286">
      <w:pPr>
        <w:pStyle w:val="Heading2"/>
        <w:rPr>
          <w:rFonts w:ascii="Times New Roman" w:eastAsia="Yu Mincho Light" w:hAnsi="Times New Roman"/>
          <w:b/>
          <w:bCs/>
          <w:color w:val="auto"/>
          <w:sz w:val="40"/>
        </w:rPr>
      </w:pPr>
      <w:r>
        <w:rPr>
          <w:rFonts w:ascii="Times New Roman" w:eastAsia="Yu Mincho Light" w:hAnsi="Times New Roman"/>
          <w:b/>
          <w:bCs/>
          <w:color w:val="auto"/>
          <w:sz w:val="40"/>
          <w:lang w:val="es"/>
        </w:rPr>
        <w:lastRenderedPageBreak/>
        <w:t xml:space="preserve">4:30 p. m.: Reunión del Comité de Resoluciones. Fort Vancouver Ballroom. </w:t>
      </w:r>
    </w:p>
    <w:p w14:paraId="2BCA53F5" w14:textId="77777777" w:rsidR="00C80FB7" w:rsidRPr="00146183" w:rsidRDefault="00C80FB7" w:rsidP="003923EB">
      <w:pPr>
        <w:pStyle w:val="Body"/>
        <w:tabs>
          <w:tab w:val="left" w:pos="7536"/>
        </w:tabs>
        <w:ind w:left="720" w:hanging="720"/>
        <w:jc w:val="both"/>
        <w:rPr>
          <w:rFonts w:eastAsia="Yu Mincho Light" w:cs="Times New Roman"/>
          <w:color w:val="auto"/>
          <w:sz w:val="36"/>
          <w:szCs w:val="36"/>
        </w:rPr>
      </w:pPr>
    </w:p>
    <w:p w14:paraId="27096E77" w14:textId="0A01228C" w:rsidR="00C80FB7" w:rsidRPr="00146183" w:rsidRDefault="00C80FB7" w:rsidP="00AC5286">
      <w:pPr>
        <w:pStyle w:val="Heading2"/>
        <w:rPr>
          <w:rFonts w:ascii="Times New Roman" w:eastAsia="Yu Mincho Light" w:hAnsi="Times New Roman"/>
          <w:b/>
          <w:bCs/>
          <w:color w:val="auto"/>
          <w:sz w:val="40"/>
        </w:rPr>
      </w:pPr>
      <w:r>
        <w:rPr>
          <w:rFonts w:ascii="Times New Roman" w:eastAsia="Yu Mincho Light" w:hAnsi="Times New Roman"/>
          <w:b/>
          <w:bCs/>
          <w:color w:val="auto"/>
          <w:sz w:val="40"/>
          <w:lang w:val="es"/>
        </w:rPr>
        <w:t>7:00 p. m.: Película con descripción de audio. Fort Vancouver Ballroom. Presenta Chris Colcock.</w:t>
      </w:r>
    </w:p>
    <w:p w14:paraId="5A946C4E" w14:textId="0E867D2C" w:rsidR="00C01354" w:rsidRPr="00146183" w:rsidRDefault="00865A4F" w:rsidP="003923EB">
      <w:pPr>
        <w:pStyle w:val="Body"/>
        <w:tabs>
          <w:tab w:val="left" w:pos="7536"/>
        </w:tabs>
        <w:ind w:left="720" w:hanging="720"/>
        <w:jc w:val="both"/>
        <w:rPr>
          <w:rFonts w:eastAsia="Yu Mincho Light" w:cs="Times New Roman"/>
          <w:color w:val="auto"/>
          <w:sz w:val="36"/>
          <w:szCs w:val="36"/>
        </w:rPr>
      </w:pPr>
      <w:r>
        <w:rPr>
          <w:rFonts w:eastAsia="Yu Mincho Light" w:cs="Times New Roman"/>
          <w:color w:val="auto"/>
          <w:sz w:val="36"/>
          <w:szCs w:val="36"/>
          <w:lang w:val="es"/>
        </w:rPr>
        <w:t xml:space="preserve">Lo invitamos a ver una película apta para todo público con descripción de audio (película a confirmar). </w:t>
      </w:r>
    </w:p>
    <w:p w14:paraId="11C6727E" w14:textId="77777777" w:rsidR="00865A4F" w:rsidRPr="00146183" w:rsidRDefault="00865A4F" w:rsidP="003923EB">
      <w:pPr>
        <w:pStyle w:val="Body"/>
        <w:tabs>
          <w:tab w:val="left" w:pos="7536"/>
        </w:tabs>
        <w:ind w:left="720" w:hanging="720"/>
        <w:jc w:val="both"/>
        <w:rPr>
          <w:rFonts w:eastAsia="Yu Mincho Light" w:cs="Times New Roman"/>
          <w:color w:val="auto"/>
          <w:sz w:val="36"/>
          <w:szCs w:val="36"/>
        </w:rPr>
      </w:pPr>
    </w:p>
    <w:p w14:paraId="198F2F0F" w14:textId="66A28A29" w:rsidR="003948DD" w:rsidRPr="00146183" w:rsidRDefault="00C80FB7" w:rsidP="00AC5286">
      <w:pPr>
        <w:pStyle w:val="Heading2"/>
        <w:rPr>
          <w:rFonts w:ascii="Times New Roman" w:eastAsia="Yu Mincho Light" w:hAnsi="Times New Roman"/>
          <w:b/>
          <w:bCs/>
          <w:color w:val="auto"/>
          <w:sz w:val="40"/>
        </w:rPr>
      </w:pPr>
      <w:r>
        <w:rPr>
          <w:rFonts w:ascii="Times New Roman" w:eastAsia="Yu Mincho Light" w:hAnsi="Times New Roman"/>
          <w:b/>
          <w:bCs/>
          <w:color w:val="auto"/>
          <w:sz w:val="40"/>
          <w:lang w:val="es"/>
        </w:rPr>
        <w:t xml:space="preserve">7:00 p. m.: </w:t>
      </w:r>
      <w:r>
        <w:rPr>
          <w:rFonts w:ascii="Times New Roman" w:eastAsia="Yu Mincho Light" w:hAnsi="Times New Roman"/>
          <w:b/>
          <w:bCs/>
          <w:i/>
          <w:iCs/>
          <w:color w:val="auto"/>
          <w:sz w:val="40"/>
          <w:lang w:val="es"/>
        </w:rPr>
        <w:t>Jam session.</w:t>
      </w:r>
      <w:r>
        <w:rPr>
          <w:rFonts w:ascii="Times New Roman" w:eastAsia="Yu Mincho Light" w:hAnsi="Times New Roman"/>
          <w:b/>
          <w:bCs/>
          <w:color w:val="auto"/>
          <w:sz w:val="40"/>
          <w:lang w:val="es"/>
        </w:rPr>
        <w:t xml:space="preserve"> Salón Cowlitz o Klickitat. Presenta Humberto Avila.</w:t>
      </w:r>
    </w:p>
    <w:p w14:paraId="06F15E2A" w14:textId="4A0EAE7E" w:rsidR="00C80FB7" w:rsidRPr="00146183" w:rsidRDefault="00865A4F" w:rsidP="00C36681">
      <w:pPr>
        <w:jc w:val="both"/>
        <w:rPr>
          <w:rFonts w:eastAsia="Yu Mincho Light"/>
          <w:sz w:val="36"/>
          <w:szCs w:val="36"/>
        </w:rPr>
      </w:pPr>
      <w:r>
        <w:rPr>
          <w:rFonts w:eastAsia="Yu Mincho Light"/>
          <w:sz w:val="36"/>
          <w:szCs w:val="36"/>
          <w:lang w:val="es"/>
        </w:rPr>
        <w:t>Traiga su instrumento y únase a nosotros en una noche repleta de improvisación musical. Socialice con otros músicos mientras tocan juntos o simplemente participe para disfrutar de la música como espectador.</w:t>
      </w:r>
    </w:p>
    <w:p w14:paraId="041C5A0D" w14:textId="77777777" w:rsidR="00865A4F" w:rsidRPr="00146183" w:rsidRDefault="00865A4F" w:rsidP="00C36681">
      <w:pPr>
        <w:jc w:val="both"/>
        <w:rPr>
          <w:rFonts w:eastAsia="Yu Mincho Light"/>
          <w:b/>
          <w:bCs/>
          <w:sz w:val="36"/>
          <w:szCs w:val="36"/>
          <w:u w:val="single"/>
        </w:rPr>
      </w:pPr>
    </w:p>
    <w:p w14:paraId="2D7B8334" w14:textId="674BABC5" w:rsidR="0029484D" w:rsidRPr="00146183" w:rsidRDefault="00841AD6" w:rsidP="000F5D44">
      <w:pPr>
        <w:pStyle w:val="Heading1"/>
        <w:jc w:val="center"/>
        <w:rPr>
          <w:rFonts w:ascii="Times New Roman" w:eastAsia="Yu Mincho Light" w:hAnsi="Times New Roman" w:cs="Times New Roman"/>
          <w:b/>
          <w:bCs/>
          <w:color w:val="auto"/>
          <w:sz w:val="44"/>
          <w:szCs w:val="44"/>
          <w:u w:val="single" w:color="000000"/>
          <w14:textOutline w14:w="0" w14:cap="flat" w14:cmpd="sng" w14:algn="ctr">
            <w14:noFill/>
            <w14:prstDash w14:val="solid"/>
            <w14:bevel/>
          </w14:textOutline>
        </w:rPr>
      </w:pPr>
      <w:r>
        <w:rPr>
          <w:rFonts w:ascii="Times New Roman" w:eastAsia="Yu Mincho Light" w:hAnsi="Times New Roman" w:cs="Times New Roman"/>
          <w:b/>
          <w:bCs/>
          <w:color w:val="auto"/>
          <w:sz w:val="44"/>
          <w:szCs w:val="44"/>
          <w:u w:val="single"/>
          <w:lang w:val="es"/>
        </w:rPr>
        <w:t>Sábado, 1 de marzo de 2025:</w:t>
      </w:r>
    </w:p>
    <w:p w14:paraId="06A03EE2" w14:textId="77777777" w:rsidR="001806BF" w:rsidRPr="00146183" w:rsidRDefault="001806BF" w:rsidP="006F05D4">
      <w:pPr>
        <w:rPr>
          <w:sz w:val="36"/>
          <w:szCs w:val="36"/>
        </w:rPr>
      </w:pPr>
    </w:p>
    <w:p w14:paraId="4F978737" w14:textId="6D9001AA" w:rsidR="001806BF" w:rsidRPr="00146183" w:rsidRDefault="001806BF" w:rsidP="0094651B">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7:00 a. m. a 8:30 a. m.: Desayuno bufé en el Fort Vancouver Ballroom.</w:t>
      </w:r>
    </w:p>
    <w:p w14:paraId="714D0625" w14:textId="77777777" w:rsidR="000F5D44" w:rsidRPr="00146183" w:rsidRDefault="000F5D44" w:rsidP="006F05D4">
      <w:pPr>
        <w:rPr>
          <w:sz w:val="36"/>
          <w:szCs w:val="36"/>
        </w:rPr>
      </w:pPr>
    </w:p>
    <w:p w14:paraId="2C1DC7EB" w14:textId="2E72A7C3" w:rsidR="00A407C5" w:rsidRPr="00146183" w:rsidRDefault="00A407C5"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8:00 a. m. a 9:00 a. m.: Inscripción a la convención y retiro del tiquete para las comidas, afuera del Fort Vancouver Ballroom.</w:t>
      </w:r>
    </w:p>
    <w:p w14:paraId="5939415B" w14:textId="77777777" w:rsidR="001B0FCB" w:rsidRDefault="001B0FCB" w:rsidP="00C36681">
      <w:pPr>
        <w:pStyle w:val="Body"/>
        <w:jc w:val="both"/>
        <w:rPr>
          <w:rFonts w:eastAsia="Yu Mincho Light" w:cs="Times New Roman"/>
          <w:color w:val="auto"/>
          <w:sz w:val="36"/>
          <w:szCs w:val="36"/>
        </w:rPr>
      </w:pPr>
    </w:p>
    <w:p w14:paraId="09069BDF" w14:textId="4700DEB0" w:rsidR="007F21CB" w:rsidRPr="0087370D" w:rsidRDefault="007F21CB" w:rsidP="001B0FCB">
      <w:pPr>
        <w:pStyle w:val="Body"/>
        <w:jc w:val="center"/>
        <w:rPr>
          <w:rFonts w:eastAsia="Yu Mincho Light" w:cs="Times New Roman"/>
          <w:color w:val="auto"/>
          <w:sz w:val="36"/>
          <w:szCs w:val="36"/>
        </w:rPr>
      </w:pPr>
      <w:r>
        <w:rPr>
          <w:rFonts w:eastAsia="Yu Mincho Light" w:cs="Times New Roman"/>
          <w:color w:val="auto"/>
          <w:sz w:val="36"/>
          <w:szCs w:val="36"/>
          <w:lang w:val="es"/>
        </w:rPr>
        <w:t>Todas las sesiones matutinas se realizarán en el Fort Vancouver Ballroom. Las sesiones del programa DSB Explorers se realizarán en el salón Sacagawea.</w:t>
      </w:r>
    </w:p>
    <w:p w14:paraId="445486F8" w14:textId="77777777" w:rsidR="001B0FCB" w:rsidRDefault="001B0FCB" w:rsidP="000F5D44">
      <w:pPr>
        <w:pStyle w:val="Heading2"/>
        <w:jc w:val="center"/>
        <w:rPr>
          <w:rFonts w:ascii="Times New Roman" w:eastAsia="Yu Mincho Light" w:hAnsi="Times New Roman" w:cs="Times New Roman"/>
          <w:b/>
          <w:bCs/>
          <w:color w:val="auto"/>
          <w:sz w:val="40"/>
          <w:szCs w:val="40"/>
        </w:rPr>
      </w:pPr>
    </w:p>
    <w:p w14:paraId="10857B66" w14:textId="4FB09518" w:rsidR="007854D8" w:rsidRPr="00146183" w:rsidRDefault="007854D8"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9:00 a. m.: ¿Por qué soy partidario de la federación? Corey Grandstaff.</w:t>
      </w:r>
    </w:p>
    <w:p w14:paraId="73FD5B14" w14:textId="77777777" w:rsidR="003948DD" w:rsidRPr="00146183" w:rsidRDefault="003948DD" w:rsidP="00C36681">
      <w:pPr>
        <w:pStyle w:val="Body"/>
        <w:tabs>
          <w:tab w:val="left" w:pos="720"/>
        </w:tabs>
        <w:ind w:left="720" w:hanging="720"/>
        <w:jc w:val="both"/>
        <w:rPr>
          <w:rFonts w:eastAsia="Yu Mincho Light" w:cs="Times New Roman"/>
          <w:b/>
          <w:bCs/>
          <w:color w:val="auto"/>
          <w:sz w:val="36"/>
          <w:szCs w:val="36"/>
        </w:rPr>
      </w:pPr>
    </w:p>
    <w:p w14:paraId="168182AA" w14:textId="085BD74C" w:rsidR="00CA295A" w:rsidRPr="00146183" w:rsidRDefault="007166A8"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lastRenderedPageBreak/>
        <w:t>9:10 a. m.: Informe nacional de la NFB. Tracy Soforenko.</w:t>
      </w:r>
    </w:p>
    <w:p w14:paraId="0E3643D1" w14:textId="7DDF31F5" w:rsidR="00EE122C" w:rsidRPr="00146183" w:rsidRDefault="00EE122C" w:rsidP="00C36681">
      <w:pPr>
        <w:pStyle w:val="Body"/>
        <w:jc w:val="both"/>
        <w:rPr>
          <w:rFonts w:eastAsia="Yu Mincho Light" w:cs="Times New Roman"/>
          <w:b/>
          <w:bCs/>
          <w:color w:val="auto"/>
          <w:sz w:val="36"/>
          <w:szCs w:val="36"/>
        </w:rPr>
      </w:pPr>
    </w:p>
    <w:p w14:paraId="4A7683F6" w14:textId="08CE49A5" w:rsidR="00C205D7" w:rsidRPr="00146183" w:rsidRDefault="00EE122C"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9:45 a. m.: Hablemos sobre BELL: mi experiencia en BELL 2024. Kris Colcock, moderadora.</w:t>
      </w:r>
    </w:p>
    <w:p w14:paraId="74026CDE" w14:textId="7D68B43B" w:rsidR="009D5E37" w:rsidRPr="00146183" w:rsidRDefault="009D5E37" w:rsidP="009D5E37">
      <w:pPr>
        <w:ind w:firstLine="720"/>
        <w:rPr>
          <w:rFonts w:eastAsia="Yu Mincho Light"/>
          <w:sz w:val="36"/>
          <w:szCs w:val="36"/>
        </w:rPr>
      </w:pPr>
      <w:r>
        <w:rPr>
          <w:rFonts w:eastAsia="Yu Mincho Light"/>
          <w:sz w:val="36"/>
          <w:szCs w:val="36"/>
          <w:lang w:val="es"/>
        </w:rPr>
        <w:t>Estudiantes comparten las experiencias transformadoras que vivieron durante el programa BELL el verano pasado. Sumérjase en el sueño del incremento de la alfabetización en braille, donde cada historia es reflejo del infinito potencial de los líderes del mañana al aprender a vivir la vida que desean.</w:t>
      </w:r>
    </w:p>
    <w:p w14:paraId="47E3C624" w14:textId="77777777" w:rsidR="00EE122C" w:rsidRPr="00146183" w:rsidRDefault="00EE122C" w:rsidP="00EE122C">
      <w:pPr>
        <w:pStyle w:val="Body"/>
        <w:jc w:val="both"/>
        <w:rPr>
          <w:rFonts w:eastAsia="Yu Mincho Light" w:cs="Times New Roman"/>
          <w:b/>
          <w:bCs/>
          <w:color w:val="auto"/>
          <w:sz w:val="36"/>
          <w:szCs w:val="36"/>
        </w:rPr>
      </w:pPr>
    </w:p>
    <w:p w14:paraId="69B97484" w14:textId="032EC6F2" w:rsidR="00EE122C" w:rsidRPr="00146183" w:rsidRDefault="003F4DE2"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9:55 a. m.: Mención destacada del patrocinador categoría oro: Department of Services for the Blind.</w:t>
      </w:r>
    </w:p>
    <w:p w14:paraId="10DCED66" w14:textId="77777777" w:rsidR="003F4DE2" w:rsidRPr="00146183" w:rsidRDefault="003F4DE2" w:rsidP="0025012A"/>
    <w:p w14:paraId="465501DF" w14:textId="2253F30E" w:rsidR="003F4DE2" w:rsidRPr="00146183" w:rsidRDefault="003F4DE2" w:rsidP="003F4DE2">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10:00 a. m.: Informe de la sección de todos los miembros.</w:t>
      </w:r>
    </w:p>
    <w:p w14:paraId="2057DCD9" w14:textId="77777777" w:rsidR="00F0136D" w:rsidRPr="00146183" w:rsidRDefault="00F0136D" w:rsidP="00C36681">
      <w:pPr>
        <w:pStyle w:val="Body"/>
        <w:jc w:val="both"/>
        <w:rPr>
          <w:rFonts w:eastAsia="Yu Mincho Light" w:cs="Times New Roman"/>
          <w:color w:val="auto"/>
          <w:sz w:val="36"/>
          <w:szCs w:val="36"/>
        </w:rPr>
      </w:pPr>
    </w:p>
    <w:p w14:paraId="374EFADC" w14:textId="6149FA6C" w:rsidR="00D1238F" w:rsidRPr="00146183" w:rsidRDefault="002C2526"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10:05 a. m.: Informe de la sección del área metropolitana de Seattle.</w:t>
      </w:r>
    </w:p>
    <w:p w14:paraId="747E00DC" w14:textId="77777777" w:rsidR="00EE122C" w:rsidRPr="00146183" w:rsidRDefault="00EE122C" w:rsidP="00C36681">
      <w:pPr>
        <w:pStyle w:val="Body"/>
        <w:jc w:val="both"/>
        <w:rPr>
          <w:rFonts w:eastAsia="Yu Mincho Light" w:cs="Times New Roman"/>
          <w:color w:val="auto"/>
          <w:sz w:val="36"/>
          <w:szCs w:val="36"/>
        </w:rPr>
      </w:pPr>
    </w:p>
    <w:p w14:paraId="2EDCB3A6" w14:textId="736491C9" w:rsidR="002C2526" w:rsidRPr="00146183" w:rsidRDefault="00EE122C"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10:10 a. m.: Derecho al voto con privacidad y accesibilidad: opciones para que todos podamos votar. Marci Carpenter, moderadora.</w:t>
      </w:r>
    </w:p>
    <w:p w14:paraId="4B84360D" w14:textId="74CB2160" w:rsidR="00865A4F" w:rsidRPr="00146183" w:rsidRDefault="00865A4F" w:rsidP="00865A4F">
      <w:pPr>
        <w:ind w:firstLine="720"/>
        <w:rPr>
          <w:rFonts w:eastAsia="Yu Mincho Light"/>
          <w:sz w:val="36"/>
          <w:szCs w:val="36"/>
        </w:rPr>
      </w:pPr>
      <w:r>
        <w:rPr>
          <w:rFonts w:eastAsia="Yu Mincho Light"/>
          <w:sz w:val="36"/>
          <w:szCs w:val="36"/>
          <w:lang w:val="es"/>
        </w:rPr>
        <w:t>Votar con privacidad y accesibilidad es un derecho que le corresponde a todos los estadounidenses. En Washington, las boletas se envían por correo postal. Aprenda sobre el trabajo de la NFB de Washington para abogar por el derecho de las personas ciegas de Washington a votar de manera privada y en formato accesible desde sus hogares. Votar en un formato accesible es más que simplemente poder usar máquinas de votación con opciones de accesibilidad, sino que también comprende su derecho a elegir cómo votar.</w:t>
      </w:r>
    </w:p>
    <w:p w14:paraId="4B6D9A8C" w14:textId="77777777" w:rsidR="00865A4F" w:rsidRPr="00146183" w:rsidRDefault="00865A4F" w:rsidP="00865A4F"/>
    <w:p w14:paraId="14DEDBAA" w14:textId="2290F870" w:rsidR="0086721D" w:rsidRPr="00146183" w:rsidRDefault="0086721D" w:rsidP="0086721D">
      <w:pPr>
        <w:pStyle w:val="Heading2"/>
        <w:jc w:val="center"/>
        <w:rPr>
          <w:rFonts w:ascii="Times New Roman" w:eastAsia="Yu Mincho Light" w:hAnsi="Times New Roman"/>
          <w:b/>
          <w:bCs/>
          <w:color w:val="auto"/>
          <w:sz w:val="40"/>
          <w:szCs w:val="40"/>
        </w:rPr>
      </w:pPr>
      <w:r>
        <w:rPr>
          <w:rFonts w:ascii="Times New Roman" w:eastAsia="Yu Mincho Light" w:hAnsi="Times New Roman"/>
          <w:b/>
          <w:bCs/>
          <w:color w:val="auto"/>
          <w:sz w:val="40"/>
          <w:szCs w:val="40"/>
          <w:lang w:val="es"/>
        </w:rPr>
        <w:lastRenderedPageBreak/>
        <w:t>10:25 a. m.: National Blindness Professional Certification Board (NBPCB, Junta Nacional de Certificación Profesional sobre Ceguera): cómo convertirse en un profesional certificado en descubrimiento estructurado que trabaja en el ámbito de la ceguera. Colin Wong, vicepresidente de la NBPCB.</w:t>
      </w:r>
    </w:p>
    <w:p w14:paraId="4F9BA158" w14:textId="6C348773" w:rsidR="0086721D" w:rsidRPr="00146183" w:rsidRDefault="0086721D" w:rsidP="0086721D">
      <w:pPr>
        <w:rPr>
          <w:sz w:val="36"/>
        </w:rPr>
      </w:pPr>
      <w:r>
        <w:rPr>
          <w:sz w:val="36"/>
          <w:lang w:val="es"/>
        </w:rPr>
        <w:t xml:space="preserve">La National Blindness Professional Certification Board es el organismo que certifica a los profesionales de descubrimiento estructurado que trabajan en el ámbito de la ceguera. Hablaremos sobre qué es el descubrimiento estructurado y cómo puede obtener la National Orientation and Mobility Certification (NOMC, certificación nacional sobre orientación y movilidad), la National Certification in Access Technology for the Blind (NCATB, certificación nacional sobre tecnologías de acceso para personas ciegas), la National Certification in Rehabilitation Teaching for the Blind (NCRTB, certificación nacional sobre enseñanza de rehabilitación para personas ciegas) y la National Certification in Unified English Braille (NCUEB, certificación nacional en braille inglés unificado). </w:t>
      </w:r>
    </w:p>
    <w:p w14:paraId="4A75804A" w14:textId="77777777" w:rsidR="003F4DE2" w:rsidRPr="00146183" w:rsidRDefault="003F4DE2" w:rsidP="0086721D"/>
    <w:p w14:paraId="411CE774" w14:textId="1B01C9A1" w:rsidR="00A07D73" w:rsidRPr="00146183" w:rsidRDefault="00A07D73" w:rsidP="00A07D73">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10:35 a. m.: Informe de la sección del condado de Clark.</w:t>
      </w:r>
    </w:p>
    <w:p w14:paraId="1B3BD351" w14:textId="77777777" w:rsidR="00EE122C" w:rsidRPr="00146183" w:rsidRDefault="00EE122C" w:rsidP="00EE122C">
      <w:pPr>
        <w:pStyle w:val="Body"/>
        <w:jc w:val="both"/>
        <w:rPr>
          <w:rFonts w:eastAsia="Yu Mincho Light" w:cs="Times New Roman"/>
          <w:b/>
          <w:bCs/>
          <w:color w:val="auto"/>
          <w:sz w:val="36"/>
          <w:szCs w:val="36"/>
        </w:rPr>
      </w:pPr>
    </w:p>
    <w:p w14:paraId="76F3E408" w14:textId="280D6EED" w:rsidR="00EE122C" w:rsidRPr="00146183" w:rsidRDefault="00EE122C"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10:40 a. m.: Informe de la sección del condado de Clallam.</w:t>
      </w:r>
    </w:p>
    <w:p w14:paraId="4F78BB2E" w14:textId="77777777" w:rsidR="000C7410" w:rsidRPr="00146183" w:rsidRDefault="000C7410" w:rsidP="00C36681">
      <w:pPr>
        <w:pStyle w:val="Body"/>
        <w:jc w:val="both"/>
        <w:rPr>
          <w:rFonts w:eastAsia="Yu Mincho Light" w:cs="Times New Roman"/>
          <w:color w:val="auto"/>
          <w:sz w:val="36"/>
          <w:szCs w:val="36"/>
        </w:rPr>
      </w:pPr>
    </w:p>
    <w:p w14:paraId="1B43DEBC" w14:textId="65B1B99D" w:rsidR="002C2526" w:rsidRPr="0087370D" w:rsidRDefault="000C7410" w:rsidP="001B0FCB">
      <w:pPr>
        <w:pStyle w:val="Heading2"/>
        <w:jc w:val="center"/>
        <w:rPr>
          <w:rFonts w:ascii="Times New Roman" w:eastAsia="Yu Mincho Light" w:hAnsi="Times New Roman"/>
          <w:b/>
          <w:color w:val="auto"/>
          <w:sz w:val="40"/>
        </w:rPr>
      </w:pPr>
      <w:r>
        <w:rPr>
          <w:rFonts w:ascii="Times New Roman" w:eastAsia="Yu Mincho Light" w:hAnsi="Times New Roman"/>
          <w:b/>
          <w:bCs/>
          <w:color w:val="auto"/>
          <w:sz w:val="40"/>
          <w:lang w:val="es"/>
        </w:rPr>
        <w:t>10:45 a. m.: Informe del grupo de adultos mayores.</w:t>
      </w:r>
    </w:p>
    <w:p w14:paraId="40F2E56E" w14:textId="77777777" w:rsidR="003F4DE2" w:rsidRPr="00146183" w:rsidRDefault="003F4DE2" w:rsidP="0025012A"/>
    <w:p w14:paraId="0DE6AE97" w14:textId="7ECABE24" w:rsidR="003F4DE2" w:rsidRPr="00146183" w:rsidRDefault="003F4DE2" w:rsidP="003F4DE2">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10:50 a. m.: Mención destacada del patrocinador categoría platino, el Northwest Center for Assistive Technology and Training (CATT-NW)</w:t>
      </w:r>
    </w:p>
    <w:p w14:paraId="4A1868D0" w14:textId="77777777" w:rsidR="000C7410" w:rsidRPr="00146183" w:rsidRDefault="000C7410" w:rsidP="00C36681">
      <w:pPr>
        <w:pStyle w:val="Body"/>
        <w:jc w:val="both"/>
        <w:rPr>
          <w:rFonts w:eastAsia="Yu Mincho Light" w:cs="Times New Roman"/>
          <w:color w:val="auto"/>
          <w:sz w:val="36"/>
          <w:szCs w:val="36"/>
        </w:rPr>
      </w:pPr>
    </w:p>
    <w:p w14:paraId="0AF3E147" w14:textId="35DE3C78" w:rsidR="002E1BD9" w:rsidRPr="00146183" w:rsidRDefault="00D1238F"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11:00 a. m.: Acceso a medicamentos: opciones para acceder a medicamentos recetados de manera segura, accesible y digna. Marci Carpenter, moderadora.</w:t>
      </w:r>
    </w:p>
    <w:p w14:paraId="18C7863B" w14:textId="3B64840E" w:rsidR="003F4DE2" w:rsidRPr="00146183" w:rsidRDefault="003F4DE2" w:rsidP="003F4DE2">
      <w:pPr>
        <w:ind w:firstLine="720"/>
        <w:rPr>
          <w:rFonts w:eastAsia="Yu Mincho Light"/>
          <w:sz w:val="36"/>
          <w:szCs w:val="36"/>
        </w:rPr>
      </w:pPr>
      <w:r>
        <w:rPr>
          <w:rFonts w:eastAsia="Yu Mincho Light"/>
          <w:sz w:val="36"/>
          <w:szCs w:val="36"/>
          <w:lang w:val="es"/>
        </w:rPr>
        <w:t xml:space="preserve">Todos en algún momento de nuestras vidas necesitaremos medicamentos recetados. Conozca las opciones disponibles para que las personas </w:t>
      </w:r>
      <w:r>
        <w:rPr>
          <w:rFonts w:eastAsia="Yu Mincho Light"/>
          <w:sz w:val="36"/>
          <w:szCs w:val="36"/>
          <w:lang w:val="es"/>
        </w:rPr>
        <w:lastRenderedPageBreak/>
        <w:t>ciegas accedan a la información importante que se encuentra en las etiquetas de los medicamentos con receta. Existen distintas opciones; debemos asegurarnos de que estén disponibles en cada farmacia y a solicitud. No sabe qué información podría faltar en la etiqueta de su medicamento con receta hasta que la recibe en un formato que puede leer de manera independiente, privada y accesible.</w:t>
      </w:r>
    </w:p>
    <w:p w14:paraId="13D9E356" w14:textId="77777777" w:rsidR="003F4DE2" w:rsidRPr="00146183" w:rsidRDefault="003F4DE2" w:rsidP="009D5E37">
      <w:pPr>
        <w:ind w:firstLine="720"/>
        <w:rPr>
          <w:rFonts w:eastAsia="Yu Mincho Light"/>
          <w:sz w:val="36"/>
          <w:szCs w:val="36"/>
        </w:rPr>
      </w:pPr>
    </w:p>
    <w:p w14:paraId="428F89C8" w14:textId="21F5E22F" w:rsidR="00A07D73" w:rsidRPr="00146183" w:rsidRDefault="00A07D73" w:rsidP="00A07D73">
      <w:pPr>
        <w:pStyle w:val="Heading2"/>
        <w:jc w:val="center"/>
        <w:rPr>
          <w:rFonts w:ascii="Times New Roman" w:eastAsia="Yu Mincho Light" w:hAnsi="Times New Roman" w:cs="Times New Roman"/>
          <w:b/>
          <w:bCs/>
          <w:color w:val="auto"/>
          <w:sz w:val="40"/>
          <w:szCs w:val="40"/>
        </w:rPr>
      </w:pPr>
      <w:r>
        <w:rPr>
          <w:rStyle w:val="Heading2Char"/>
          <w:rFonts w:ascii="Times New Roman" w:hAnsi="Times New Roman" w:cs="Times New Roman"/>
          <w:b/>
          <w:bCs/>
          <w:color w:val="auto"/>
          <w:sz w:val="40"/>
          <w:szCs w:val="40"/>
          <w:lang w:val="es"/>
        </w:rPr>
        <w:t xml:space="preserve">11:15 a. m.: Panel de socios: Washington Talking Book and Braille Library, Danielle Miller; </w:t>
      </w:r>
      <w:r>
        <w:rPr>
          <w:rFonts w:ascii="Times New Roman" w:eastAsia="Yu Mincho Light" w:hAnsi="Times New Roman" w:cs="Times New Roman"/>
          <w:b/>
          <w:bCs/>
          <w:color w:val="auto"/>
          <w:sz w:val="40"/>
          <w:szCs w:val="40"/>
          <w:lang w:val="es"/>
        </w:rPr>
        <w:t>Department of Services for the Blind, Michael Mackillop; y Washington State School for the Blind, Scott McCallum.</w:t>
      </w:r>
    </w:p>
    <w:p w14:paraId="17A5946D" w14:textId="77777777" w:rsidR="00A07D73" w:rsidRPr="00146183" w:rsidRDefault="00A07D73" w:rsidP="00A07D73">
      <w:pPr>
        <w:pStyle w:val="Body"/>
        <w:ind w:left="720"/>
        <w:jc w:val="both"/>
        <w:rPr>
          <w:rFonts w:eastAsia="Yu Mincho Light" w:cs="Times New Roman"/>
          <w:color w:val="auto"/>
          <w:sz w:val="36"/>
          <w:szCs w:val="36"/>
        </w:rPr>
      </w:pPr>
      <w:r>
        <w:rPr>
          <w:rFonts w:eastAsia="Yu Mincho Light" w:cs="Times New Roman"/>
          <w:color w:val="auto"/>
          <w:sz w:val="36"/>
          <w:szCs w:val="36"/>
          <w:lang w:val="es"/>
        </w:rPr>
        <w:t>Obtenga información y aprenda sobre el panel de la agencia. Descubriremos su visión estratégica y destacaremos los cambios significativos para nuestro futuro colectivo.</w:t>
      </w:r>
    </w:p>
    <w:p w14:paraId="695732A6" w14:textId="77777777" w:rsidR="00C80FB7" w:rsidRPr="00146183" w:rsidRDefault="00C80FB7" w:rsidP="009D5E37">
      <w:pPr>
        <w:ind w:firstLine="720"/>
        <w:rPr>
          <w:rFonts w:eastAsia="Yu Mincho Light"/>
          <w:sz w:val="36"/>
          <w:szCs w:val="36"/>
        </w:rPr>
      </w:pPr>
    </w:p>
    <w:p w14:paraId="3EEA6E20" w14:textId="647FB337" w:rsidR="00A07D73" w:rsidRPr="0087370D" w:rsidRDefault="00C80FB7" w:rsidP="001B0FCB">
      <w:pPr>
        <w:pStyle w:val="Heading2"/>
        <w:jc w:val="center"/>
        <w:rPr>
          <w:rFonts w:ascii="Times New Roman" w:eastAsia="Yu Mincho Light" w:hAnsi="Times New Roman"/>
          <w:b/>
          <w:color w:val="auto"/>
          <w:sz w:val="40"/>
        </w:rPr>
      </w:pPr>
      <w:r>
        <w:rPr>
          <w:rFonts w:ascii="Times New Roman" w:eastAsia="Yu Mincho Light" w:hAnsi="Times New Roman"/>
          <w:b/>
          <w:bCs/>
          <w:color w:val="auto"/>
          <w:sz w:val="40"/>
          <w:lang w:val="es"/>
        </w:rPr>
        <w:t>11:35 a. m.: Client Assistance Program (CAP, Programa de Asistencia al Cliente), Jenn Bean.</w:t>
      </w:r>
    </w:p>
    <w:p w14:paraId="669F867A" w14:textId="77777777" w:rsidR="00C80FB7" w:rsidRPr="00146183" w:rsidRDefault="00C80FB7" w:rsidP="009D5E37">
      <w:pPr>
        <w:ind w:firstLine="720"/>
        <w:rPr>
          <w:rFonts w:eastAsia="Yu Mincho Light"/>
          <w:sz w:val="36"/>
          <w:szCs w:val="36"/>
        </w:rPr>
      </w:pPr>
    </w:p>
    <w:p w14:paraId="3EDDC3E9" w14:textId="24DF82D1" w:rsidR="00A44A20" w:rsidRPr="00146183" w:rsidRDefault="00D95681" w:rsidP="000F5D4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11:45 a. m.: Mi experiencia con las gafas Meta y la IA. Corey Grandstaff.</w:t>
      </w:r>
    </w:p>
    <w:p w14:paraId="3EB8EB62" w14:textId="54768AB9" w:rsidR="00A84AC2" w:rsidRPr="00146183" w:rsidRDefault="00C560F0" w:rsidP="006F05D4">
      <w:pPr>
        <w:rPr>
          <w:sz w:val="36"/>
          <w:szCs w:val="36"/>
        </w:rPr>
      </w:pPr>
      <w:r>
        <w:rPr>
          <w:sz w:val="36"/>
          <w:szCs w:val="36"/>
          <w:lang w:val="es"/>
        </w:rPr>
        <w:t>Las gafas Meta están en boca de todos, y también la IA que viene con ellas. Aunque no es experto en las gafas Meta, en esta presentación breve, se mostrará solo algunas de sus funcionalidades y cómo esta tecnología innovadora puede ser una herramienta útil para ayudarlo a vivir la vida que desea.</w:t>
      </w:r>
    </w:p>
    <w:p w14:paraId="7AD5BB7A" w14:textId="77777777" w:rsidR="00C560F0" w:rsidRPr="00146183" w:rsidRDefault="00C560F0" w:rsidP="006F05D4">
      <w:pPr>
        <w:rPr>
          <w:sz w:val="36"/>
          <w:szCs w:val="36"/>
        </w:rPr>
      </w:pPr>
    </w:p>
    <w:p w14:paraId="08A2EA70" w14:textId="6692E4F6" w:rsidR="00D1238F" w:rsidRPr="00146183" w:rsidRDefault="002C2526" w:rsidP="00574A56">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11:55 a. m.: Resoluciones.</w:t>
      </w:r>
    </w:p>
    <w:p w14:paraId="1BA0CFE9" w14:textId="77777777" w:rsidR="00D1238F" w:rsidRPr="00146183" w:rsidRDefault="00D1238F" w:rsidP="00C36681">
      <w:pPr>
        <w:pStyle w:val="Body"/>
        <w:jc w:val="both"/>
        <w:rPr>
          <w:rFonts w:eastAsia="Yu Mincho Light" w:cs="Times New Roman"/>
          <w:b/>
          <w:bCs/>
          <w:color w:val="auto"/>
          <w:sz w:val="36"/>
          <w:szCs w:val="36"/>
        </w:rPr>
      </w:pPr>
    </w:p>
    <w:p w14:paraId="04ED690F" w14:textId="229EAE59" w:rsidR="0029484D" w:rsidRPr="00146183" w:rsidRDefault="003948DD" w:rsidP="00574A56">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12:00 p. m. a 1:30 p. m.: Almuerzo de jóvenes y mentores del DSB. Organiza el DSB. Salón Cowlitz.</w:t>
      </w:r>
    </w:p>
    <w:p w14:paraId="29BF4EF3" w14:textId="77777777" w:rsidR="000A282E" w:rsidRPr="00146183" w:rsidRDefault="000A282E" w:rsidP="00C36681">
      <w:pPr>
        <w:pStyle w:val="Body"/>
        <w:jc w:val="both"/>
        <w:rPr>
          <w:rFonts w:eastAsia="Yu Mincho Light" w:cs="Times New Roman"/>
          <w:color w:val="auto"/>
          <w:sz w:val="36"/>
          <w:szCs w:val="36"/>
        </w:rPr>
      </w:pPr>
    </w:p>
    <w:p w14:paraId="7B2BF426" w14:textId="7586EC2C" w:rsidR="008C743F" w:rsidRPr="00146183" w:rsidRDefault="008C743F" w:rsidP="00574A56">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lastRenderedPageBreak/>
        <w:t>12:00 p. m. a 1:30 p. m.: Almuerzo para padres del DSB. Modera el DSB. Salón Klickitat.</w:t>
      </w:r>
    </w:p>
    <w:p w14:paraId="5DB7B318" w14:textId="77777777" w:rsidR="00D95681" w:rsidRPr="00146183" w:rsidRDefault="00D95681" w:rsidP="00C36681">
      <w:pPr>
        <w:pStyle w:val="Body"/>
        <w:jc w:val="both"/>
        <w:rPr>
          <w:rFonts w:eastAsia="Yu Mincho Light" w:cs="Times New Roman"/>
          <w:color w:val="auto"/>
          <w:sz w:val="36"/>
          <w:szCs w:val="36"/>
        </w:rPr>
      </w:pPr>
    </w:p>
    <w:p w14:paraId="2242D2CF" w14:textId="5B2F5901" w:rsidR="003948DD" w:rsidRPr="00146183" w:rsidRDefault="00D95681" w:rsidP="00574A56">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12:00 p. m. a 1:30 p. m.: Almuerzo con lonchera para conocer a nuevas personas y hacer nuevos contactos. Salón Fort Vancouver.</w:t>
      </w:r>
    </w:p>
    <w:p w14:paraId="03DE1639" w14:textId="77777777" w:rsidR="00A407C5" w:rsidRPr="00146183" w:rsidRDefault="00A407C5" w:rsidP="006F05D4">
      <w:pPr>
        <w:rPr>
          <w:sz w:val="36"/>
          <w:szCs w:val="36"/>
        </w:rPr>
      </w:pPr>
    </w:p>
    <w:p w14:paraId="3F805980" w14:textId="3F5E84DC" w:rsidR="00A407C5" w:rsidRPr="00146183" w:rsidRDefault="00A407C5" w:rsidP="00F04383">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1:00 p. m. a 1:30 p. m.: Inscripción a la convención y retiro del tiquete para las comidas, afuera del Fort Vancouver Ballroom.</w:t>
      </w:r>
    </w:p>
    <w:p w14:paraId="1EC03154" w14:textId="77777777" w:rsidR="00C4678C" w:rsidRPr="00146183" w:rsidRDefault="00C4678C" w:rsidP="00C36681">
      <w:pPr>
        <w:pStyle w:val="Body"/>
        <w:jc w:val="both"/>
        <w:rPr>
          <w:rFonts w:eastAsia="Yu Mincho Light" w:cs="Times New Roman"/>
          <w:b/>
          <w:bCs/>
          <w:color w:val="auto"/>
          <w:sz w:val="36"/>
          <w:szCs w:val="36"/>
        </w:rPr>
      </w:pPr>
    </w:p>
    <w:p w14:paraId="35A047DF" w14:textId="104A99C6" w:rsidR="009D5E37" w:rsidRPr="00146183" w:rsidRDefault="00BC6376" w:rsidP="001322D0">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1:45 p. m. a 2:45 p. m.: Sesiones de capacitación para padres de niños con IEP. Sharla McKeon. Salón Klickitat.</w:t>
      </w:r>
    </w:p>
    <w:p w14:paraId="6E81E851" w14:textId="530473E7" w:rsidR="009D5E37" w:rsidRPr="00146183" w:rsidRDefault="00C560F0" w:rsidP="00BF2796">
      <w:pPr>
        <w:pStyle w:val="Body"/>
        <w:ind w:firstLine="720"/>
        <w:jc w:val="both"/>
        <w:rPr>
          <w:rFonts w:eastAsia="Yu Mincho Light" w:cs="Times New Roman"/>
          <w:color w:val="auto"/>
          <w:sz w:val="36"/>
          <w:szCs w:val="36"/>
        </w:rPr>
      </w:pPr>
      <w:r>
        <w:rPr>
          <w:rFonts w:eastAsia="Yu Mincho Light" w:cs="Times New Roman"/>
          <w:color w:val="auto"/>
          <w:sz w:val="36"/>
          <w:szCs w:val="36"/>
          <w:lang w:val="es"/>
        </w:rPr>
        <w:t>El proceso del Individual Education Plan (IEP, Plan de Educación Individualizada) es muy difícil de comprender. Lo invitamos a una sesión a cargo de Sharla McKeon, defensora de padres capacitada por la NFB, para aprender sobre las mejores maneras para abogar por su hijo. Se hablará sobre las preguntas que debe hacer y los términos que debe conocer, y se dejará un momento para que hagan preguntas los padres de los estudiantes ciegos.</w:t>
      </w:r>
    </w:p>
    <w:p w14:paraId="717B288A" w14:textId="77777777" w:rsidR="001322D0" w:rsidRPr="00146183" w:rsidRDefault="001322D0" w:rsidP="001322D0">
      <w:pPr>
        <w:pStyle w:val="Body"/>
        <w:ind w:left="720"/>
        <w:rPr>
          <w:rFonts w:eastAsia="Yu Mincho Light" w:cs="Times New Roman"/>
          <w:b/>
          <w:bCs/>
          <w:color w:val="auto"/>
          <w:sz w:val="40"/>
          <w:szCs w:val="40"/>
        </w:rPr>
      </w:pPr>
    </w:p>
    <w:p w14:paraId="444D8522" w14:textId="49539DF3" w:rsidR="00882AA3" w:rsidRPr="00146183" w:rsidRDefault="00BC6376" w:rsidP="001322D0">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1:45 p. m. a 2:45 p. m.: Reunión de estudiantes. Colin Wong, moderador. Salón Cowlitz.</w:t>
      </w:r>
    </w:p>
    <w:p w14:paraId="41EF4903" w14:textId="4A30F38F" w:rsidR="009D5E37" w:rsidRPr="00146183" w:rsidRDefault="009D5E37" w:rsidP="005F02A9">
      <w:pPr>
        <w:pStyle w:val="Body"/>
        <w:ind w:left="360" w:firstLine="360"/>
        <w:rPr>
          <w:rFonts w:eastAsia="Yu Mincho Light" w:cs="Times New Roman"/>
          <w:color w:val="auto"/>
          <w:sz w:val="36"/>
          <w:szCs w:val="36"/>
        </w:rPr>
      </w:pPr>
      <w:r>
        <w:rPr>
          <w:rFonts w:eastAsia="Yu Mincho Light" w:cs="Times New Roman"/>
          <w:color w:val="auto"/>
          <w:sz w:val="36"/>
          <w:szCs w:val="36"/>
          <w:lang w:val="es"/>
        </w:rPr>
        <w:t>Únase a los líderes del mañana y realice actividades divertidas, entable conexiones y obtenga recursos. A esta sesión están invitados todos los estudiantes, incluidos los más jóvenes y los que extenderán su educación.</w:t>
      </w:r>
    </w:p>
    <w:p w14:paraId="6E14F09A" w14:textId="77777777" w:rsidR="00267732" w:rsidRPr="00146183" w:rsidRDefault="00267732" w:rsidP="005F02A9">
      <w:pPr>
        <w:pStyle w:val="Body"/>
        <w:ind w:left="360" w:firstLine="360"/>
        <w:rPr>
          <w:rFonts w:eastAsia="Yu Mincho Light" w:cs="Times New Roman"/>
          <w:color w:val="auto"/>
          <w:sz w:val="36"/>
          <w:szCs w:val="36"/>
        </w:rPr>
      </w:pPr>
    </w:p>
    <w:p w14:paraId="135ED155" w14:textId="3A97EC1A" w:rsidR="006A2426" w:rsidRPr="00146183" w:rsidRDefault="00BC6376" w:rsidP="001322D0">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lastRenderedPageBreak/>
        <w:t>De 1:45 p. m. a 2:45 p. m.: NewsLine: acceda a las noticias en distintos formatos. Bennett Prows y Chris Higley en el Fort Vancouver Ballroom.</w:t>
      </w:r>
    </w:p>
    <w:p w14:paraId="2EA7966C" w14:textId="21EB1E57" w:rsidR="009D5E37" w:rsidRPr="00146183" w:rsidRDefault="003F5E21" w:rsidP="009D5E37">
      <w:pPr>
        <w:pStyle w:val="Body"/>
        <w:ind w:left="720"/>
        <w:jc w:val="both"/>
        <w:rPr>
          <w:rFonts w:eastAsia="Yu Mincho Light" w:cs="Times New Roman"/>
          <w:color w:val="auto"/>
          <w:sz w:val="36"/>
          <w:szCs w:val="36"/>
        </w:rPr>
      </w:pPr>
      <w:r>
        <w:rPr>
          <w:rFonts w:eastAsia="Yu Mincho Light" w:cs="Times New Roman"/>
          <w:color w:val="auto"/>
          <w:sz w:val="36"/>
          <w:szCs w:val="36"/>
          <w:lang w:val="es"/>
        </w:rPr>
        <w:t>Todos necesitamos acceder a las noticias cuando queramos, a fin de enterarnos qué está sucediendo realmente en el mundo hoy. A NewsLine, un servicio gratuito de lectura de periódicos que ofrece la NFB, se puede acceder en muchos formatos diferentes. Aprenda sobre el acceso mediante la aplicación, su teléfono fijo analógico, Alexa, su computadora y más. Las opciones son infinitas.</w:t>
      </w:r>
    </w:p>
    <w:p w14:paraId="7C0DA28A" w14:textId="77777777" w:rsidR="003F5E21" w:rsidRPr="00146183" w:rsidRDefault="003F5E21" w:rsidP="009D5E37">
      <w:pPr>
        <w:pStyle w:val="Body"/>
        <w:ind w:left="720"/>
        <w:jc w:val="both"/>
        <w:rPr>
          <w:rFonts w:eastAsia="Yu Mincho Light" w:cs="Times New Roman"/>
          <w:b/>
          <w:bCs/>
          <w:color w:val="auto"/>
          <w:sz w:val="36"/>
          <w:szCs w:val="36"/>
        </w:rPr>
      </w:pPr>
    </w:p>
    <w:p w14:paraId="24F39A35" w14:textId="375813E4" w:rsidR="0029484D" w:rsidRPr="0087370D" w:rsidRDefault="000C7410" w:rsidP="00F04383">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2:45 p. m.: Receso</w:t>
      </w:r>
    </w:p>
    <w:p w14:paraId="0488E262" w14:textId="77777777" w:rsidR="00A07D73" w:rsidRPr="00146183" w:rsidRDefault="00A07D73" w:rsidP="00A07D73"/>
    <w:p w14:paraId="16F38F77" w14:textId="1837A618" w:rsidR="00A84AC2" w:rsidRPr="00146183" w:rsidRDefault="00BC6376" w:rsidP="00BC6376">
      <w:pPr>
        <w:pStyle w:val="Heading2"/>
        <w:ind w:left="720"/>
        <w:rPr>
          <w:rFonts w:ascii="Times New Roman" w:eastAsia="Yu Mincho Light" w:hAnsi="Times New Roman"/>
          <w:b/>
          <w:bCs/>
          <w:color w:val="auto"/>
          <w:sz w:val="40"/>
          <w:szCs w:val="40"/>
        </w:rPr>
      </w:pPr>
      <w:r>
        <w:rPr>
          <w:rFonts w:ascii="Times New Roman" w:eastAsia="Yu Mincho Light" w:hAnsi="Times New Roman"/>
          <w:b/>
          <w:bCs/>
          <w:color w:val="auto"/>
          <w:sz w:val="40"/>
          <w:szCs w:val="40"/>
          <w:lang w:val="es"/>
        </w:rPr>
        <w:t>De 3:00 p. m. a 4:20 p. m.: Desbloquear la accesibilidad a contenido multimedia con aplicaciones de interpretación visual y reconocimiento óptico de caracteres. Northwest Center for Assistive Technology and Training (CATT-NW). Salón Cowlitz. Se encuentran disponibles para los maestros horas reloj del estado de Washington y horas de la Academy for Certification of Vision Rehabilitation and Education Professionals (ACVREP).</w:t>
      </w:r>
    </w:p>
    <w:p w14:paraId="48B4E775" w14:textId="415AF6F9" w:rsidR="00BC6376" w:rsidRPr="00146183" w:rsidRDefault="00BC6376" w:rsidP="00BC6376">
      <w:pPr>
        <w:pStyle w:val="NormalWeb"/>
        <w:spacing w:before="0" w:beforeAutospacing="0" w:after="0" w:afterAutospacing="0"/>
        <w:ind w:left="720"/>
        <w:rPr>
          <w:rFonts w:ascii="Times New Roman" w:hAnsi="Times New Roman"/>
          <w:sz w:val="36"/>
          <w:szCs w:val="36"/>
        </w:rPr>
      </w:pPr>
      <w:r>
        <w:rPr>
          <w:rFonts w:ascii="Times New Roman" w:hAnsi="Times New Roman"/>
          <w:sz w:val="36"/>
          <w:szCs w:val="36"/>
          <w:lang w:val="es"/>
        </w:rPr>
        <w:t>Explore el poder de las aplicaciones de interpretación visual y la tecnología de reconocimiento óptico de caracteres para mejorar la accesibilidad a contenido multimedia para personas con ceguera o visión reducida. Esta sesión incluirá demostraciones prácticas y estrategias para navegar por contenido visual de manera efectiva, empoderar a los asistentes para que accedan a información en formato impreso o digital con interdependencia autodirigida.</w:t>
      </w:r>
    </w:p>
    <w:p w14:paraId="6C1251E8" w14:textId="77777777" w:rsidR="004F5A7A" w:rsidRPr="00146183" w:rsidRDefault="004F5A7A" w:rsidP="00690304">
      <w:pPr>
        <w:pStyle w:val="NormalWeb"/>
        <w:spacing w:before="0" w:beforeAutospacing="0" w:after="0" w:afterAutospacing="0"/>
        <w:ind w:left="360" w:firstLine="360"/>
        <w:rPr>
          <w:rFonts w:ascii="Times New Roman" w:hAnsi="Times New Roman" w:cs="Times New Roman"/>
          <w:sz w:val="36"/>
          <w:szCs w:val="36"/>
        </w:rPr>
      </w:pPr>
    </w:p>
    <w:p w14:paraId="1AFAFF64" w14:textId="1FF690ED" w:rsidR="009D5E37" w:rsidRPr="00146183" w:rsidRDefault="00BC6376" w:rsidP="000706B2">
      <w:pPr>
        <w:pStyle w:val="Heading2"/>
        <w:jc w:val="center"/>
        <w:rPr>
          <w:rFonts w:ascii="Times New Roman" w:eastAsia="Yu Mincho Light" w:hAnsi="Times New Roman" w:cs="Times New Roman"/>
          <w:b/>
          <w:bCs/>
          <w:color w:val="auto"/>
          <w:sz w:val="40"/>
          <w:szCs w:val="40"/>
        </w:rPr>
      </w:pPr>
      <w:bookmarkStart w:id="8" w:name="_Hlk154555774"/>
      <w:r>
        <w:rPr>
          <w:rFonts w:ascii="Times New Roman" w:eastAsia="Yu Mincho Light" w:hAnsi="Times New Roman" w:cs="Times New Roman"/>
          <w:b/>
          <w:bCs/>
          <w:color w:val="auto"/>
          <w:sz w:val="40"/>
          <w:szCs w:val="40"/>
          <w:lang w:val="es"/>
        </w:rPr>
        <w:t>De 3:00 p. m. a 4:20 p. m.: Defensa personal para no videntes. Stan Miller y Steve Jackson. Salón Chinook.</w:t>
      </w:r>
    </w:p>
    <w:bookmarkEnd w:id="8"/>
    <w:p w14:paraId="505B258E" w14:textId="78551A4E" w:rsidR="009D5E37" w:rsidRPr="00146183" w:rsidRDefault="00F97CF4" w:rsidP="009D5E37">
      <w:pPr>
        <w:pStyle w:val="Body"/>
        <w:ind w:left="720"/>
        <w:jc w:val="both"/>
        <w:rPr>
          <w:rFonts w:eastAsia="Yu Mincho Light" w:cs="Times New Roman"/>
          <w:color w:val="auto"/>
          <w:sz w:val="36"/>
          <w:szCs w:val="36"/>
        </w:rPr>
      </w:pPr>
      <w:r>
        <w:rPr>
          <w:rFonts w:eastAsia="Yu Mincho Light" w:cs="Times New Roman"/>
          <w:color w:val="auto"/>
          <w:sz w:val="36"/>
          <w:szCs w:val="36"/>
          <w:lang w:val="es"/>
        </w:rPr>
        <w:t xml:space="preserve">Aprenda las nociones básicas de la defensa personal para no videntes, incluida la seguridad fuera de casa, cómo lidiar con una persona que </w:t>
      </w:r>
      <w:r>
        <w:rPr>
          <w:rFonts w:eastAsia="Yu Mincho Light" w:cs="Times New Roman"/>
          <w:color w:val="auto"/>
          <w:sz w:val="36"/>
          <w:szCs w:val="36"/>
          <w:lang w:val="es"/>
        </w:rPr>
        <w:lastRenderedPageBreak/>
        <w:t>ingresa en su espacio, la postura para resguardarse y cómo reaccionar cuando alguien lo agrede físicamente.</w:t>
      </w:r>
    </w:p>
    <w:p w14:paraId="2B71E2EA" w14:textId="77777777" w:rsidR="0086721D" w:rsidRPr="00146183" w:rsidRDefault="0086721D" w:rsidP="009D5E37">
      <w:pPr>
        <w:pStyle w:val="Body"/>
        <w:ind w:left="720"/>
        <w:jc w:val="both"/>
        <w:rPr>
          <w:rFonts w:eastAsia="Yu Mincho Light" w:cs="Times New Roman"/>
          <w:b/>
          <w:bCs/>
          <w:color w:val="auto"/>
          <w:sz w:val="36"/>
          <w:szCs w:val="36"/>
        </w:rPr>
      </w:pPr>
    </w:p>
    <w:p w14:paraId="219C1BDB" w14:textId="52F9CB9B" w:rsidR="006A2426" w:rsidRPr="00146183" w:rsidRDefault="00BC6376" w:rsidP="00D42FF8">
      <w:pPr>
        <w:pStyle w:val="Heading2"/>
        <w:jc w:val="center"/>
        <w:rPr>
          <w:rFonts w:ascii="Times New Roman" w:eastAsia="Yu Mincho Light" w:hAnsi="Times New Roman"/>
          <w:b/>
          <w:bCs/>
          <w:color w:val="auto"/>
          <w:sz w:val="40"/>
          <w:szCs w:val="40"/>
        </w:rPr>
      </w:pPr>
      <w:r>
        <w:rPr>
          <w:rFonts w:ascii="Times New Roman" w:eastAsia="Yu Mincho Light" w:hAnsi="Times New Roman" w:cs="Times New Roman"/>
          <w:b/>
          <w:bCs/>
          <w:color w:val="auto"/>
          <w:sz w:val="40"/>
          <w:szCs w:val="40"/>
          <w:lang w:val="es"/>
        </w:rPr>
        <w:t>De 3:00 p. m. a 4:20 p. m.: Comprender la seguridad social: sobrepagos, exenciones y reconsideraciones. Kris Colcock, salón Klickitat.</w:t>
      </w:r>
    </w:p>
    <w:p w14:paraId="54E22167" w14:textId="1312FB78" w:rsidR="003F5E21" w:rsidRPr="00146183" w:rsidRDefault="003F5E21" w:rsidP="00B3029F">
      <w:pPr>
        <w:jc w:val="both"/>
        <w:rPr>
          <w:rFonts w:eastAsia="Yu Mincho Light"/>
          <w:sz w:val="36"/>
          <w:szCs w:val="36"/>
          <w:bdr w:val="none" w:sz="0" w:space="0" w:color="auto"/>
        </w:rPr>
      </w:pPr>
      <w:r>
        <w:rPr>
          <w:rFonts w:eastAsia="Yu Mincho Light"/>
          <w:sz w:val="36"/>
          <w:szCs w:val="36"/>
          <w:bdr w:val="none" w:sz="0" w:space="0" w:color="auto"/>
          <w:lang w:val="es"/>
        </w:rPr>
        <w:t>Los sobrepagos de la Social Security Administration (Administración del Seguro Social) son una triste realidad. Sin embargo, las modificaciones recientes a las políticas ofrecen maneras para reducir su impacto. Lo invitamos a una sesión centrada en cómo lidiar con los sobrepagos, comprender las reglamentaciones de responsabilidad y explorar las estrategias para reducir la carga económica. Aprenda sobre las exenciones y reconsideraciones y reciba consejos prácticos para lidiar con los sobrepagos para controlar mejor su presupuesto y tomar decisiones informadas.</w:t>
      </w:r>
    </w:p>
    <w:p w14:paraId="503BBA5E" w14:textId="4E610846" w:rsidR="00A10A81" w:rsidRPr="00146183" w:rsidRDefault="00A10A81" w:rsidP="006F05D4">
      <w:pPr>
        <w:rPr>
          <w:sz w:val="36"/>
          <w:szCs w:val="36"/>
        </w:rPr>
      </w:pPr>
    </w:p>
    <w:p w14:paraId="3E3946B2" w14:textId="19C741E0" w:rsidR="003E75B9" w:rsidRPr="00146183" w:rsidRDefault="00BC6376" w:rsidP="001B0FCB">
      <w:pPr>
        <w:pStyle w:val="Heading2"/>
        <w:jc w:val="center"/>
        <w:rPr>
          <w:rFonts w:ascii="Times New Roman" w:hAnsi="Times New Roman"/>
          <w:b/>
          <w:color w:val="auto"/>
          <w:sz w:val="40"/>
        </w:rPr>
      </w:pPr>
      <w:r>
        <w:rPr>
          <w:rFonts w:ascii="Times New Roman" w:hAnsi="Times New Roman"/>
          <w:b/>
          <w:bCs/>
          <w:color w:val="auto"/>
          <w:sz w:val="40"/>
          <w:lang w:val="es"/>
        </w:rPr>
        <w:t>De 3:00 p. m. a 4:20 p. m.: La esquina filosófica. Kaye Kipp, moderadora. Fort Vancouver Ballroom.</w:t>
      </w:r>
    </w:p>
    <w:p w14:paraId="35AECA49" w14:textId="18972E09" w:rsidR="00B25F62" w:rsidRPr="00146183" w:rsidRDefault="0086721D" w:rsidP="006436D6">
      <w:pPr>
        <w:jc w:val="both"/>
        <w:rPr>
          <w:sz w:val="36"/>
        </w:rPr>
      </w:pPr>
      <w:r>
        <w:rPr>
          <w:sz w:val="36"/>
          <w:lang w:val="es"/>
        </w:rPr>
        <w:t>Sumérjase en el tema de la ceguera como discapacidad o característica al centrarse en el discurso “Blindness: Handicap or Characteristic” y el texto “Blindness: A Left-Handed Dissertation” de Kenneth Jernigan. Aprenda más sobre la filosofía de la NFB mediante este interesante debate, para que pueda seguir viviendo la vida que desea una vez que finalice la convención.</w:t>
      </w:r>
    </w:p>
    <w:p w14:paraId="6F56DD78" w14:textId="77777777" w:rsidR="0086721D" w:rsidRPr="00146183" w:rsidRDefault="0086721D" w:rsidP="0086721D"/>
    <w:p w14:paraId="5C4F3779" w14:textId="34E5769B" w:rsidR="00A80C6A" w:rsidRPr="00146183" w:rsidRDefault="00A80C6A" w:rsidP="00A80C6A">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4:30 p. m. a 4:50 p. m.: Acción legislativa en la NFB: Nuestro enfoque en 2025. Suzie Prows, directora legislativa de la NFB de Washington.</w:t>
      </w:r>
    </w:p>
    <w:p w14:paraId="33736730" w14:textId="0D649325" w:rsidR="00A80C6A" w:rsidRPr="00146183" w:rsidRDefault="001C686C" w:rsidP="006F05D4">
      <w:pPr>
        <w:rPr>
          <w:sz w:val="36"/>
          <w:szCs w:val="36"/>
        </w:rPr>
      </w:pPr>
      <w:r>
        <w:rPr>
          <w:sz w:val="36"/>
          <w:szCs w:val="36"/>
          <w:lang w:val="es"/>
        </w:rPr>
        <w:t>Nuestro papel como miembros de la NFB es abogar por leyes federales, estatales y locales para mejorar la vida de las personas ciegas. Aprenda sobre los problemas federales y estatales en los que se centrará la NFB de Washington durante este año.</w:t>
      </w:r>
    </w:p>
    <w:p w14:paraId="5E43ADC8" w14:textId="77777777" w:rsidR="001C686C" w:rsidRPr="00146183" w:rsidRDefault="001C686C" w:rsidP="006F05D4">
      <w:pPr>
        <w:rPr>
          <w:sz w:val="36"/>
          <w:szCs w:val="36"/>
        </w:rPr>
      </w:pPr>
    </w:p>
    <w:p w14:paraId="3CC27F45" w14:textId="00809E3A" w:rsidR="00907BD4" w:rsidRPr="00146183" w:rsidRDefault="00907BD4" w:rsidP="00907BD4">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lastRenderedPageBreak/>
        <w:t>De 4:50 p. m. a 5:05 p. m.: Qué significa ser miembro de la NFB. Tracy Soforenko.</w:t>
      </w:r>
    </w:p>
    <w:p w14:paraId="794A91A6" w14:textId="30066E5B" w:rsidR="00907BD4" w:rsidRPr="00146183" w:rsidRDefault="001C686C" w:rsidP="006F05D4">
      <w:pPr>
        <w:rPr>
          <w:sz w:val="36"/>
          <w:szCs w:val="36"/>
        </w:rPr>
      </w:pPr>
      <w:r>
        <w:rPr>
          <w:sz w:val="36"/>
          <w:szCs w:val="36"/>
          <w:lang w:val="es"/>
        </w:rPr>
        <w:t>Tomó la decisión de convertirse en miembro de la NFB. ¿Qué significa ser miembro? ¿Cuál es su rol? ¿Cómo puede ser parte del movimiento? ¿Cómo puede contribuir a mejorar la vida de las personas ciegas del mundo?</w:t>
      </w:r>
    </w:p>
    <w:p w14:paraId="58B201EE" w14:textId="77777777" w:rsidR="001C686C" w:rsidRPr="00146183" w:rsidRDefault="001C686C" w:rsidP="006F05D4">
      <w:pPr>
        <w:rPr>
          <w:sz w:val="36"/>
          <w:szCs w:val="36"/>
        </w:rPr>
      </w:pPr>
    </w:p>
    <w:p w14:paraId="32FD6016" w14:textId="0B161EB7" w:rsidR="0029484D" w:rsidRPr="00146183" w:rsidRDefault="000C7410" w:rsidP="004F5A7A">
      <w:pPr>
        <w:pStyle w:val="Heading2"/>
        <w:jc w:val="center"/>
        <w:rPr>
          <w:rFonts w:ascii="Times New Roman" w:eastAsia="Yu Mincho Light" w:hAnsi="Times New Roman" w:cs="Times New Roman"/>
          <w:b/>
          <w:bCs/>
          <w:color w:val="auto"/>
          <w:sz w:val="40"/>
          <w:szCs w:val="40"/>
          <w:u w:color="000000"/>
          <w14:textOutline w14:w="0" w14:cap="flat" w14:cmpd="sng" w14:algn="ctr">
            <w14:noFill/>
            <w14:prstDash w14:val="solid"/>
            <w14:bevel/>
          </w14:textOutline>
        </w:rPr>
      </w:pPr>
      <w:r>
        <w:rPr>
          <w:rFonts w:ascii="Times New Roman" w:eastAsia="Yu Mincho Light" w:hAnsi="Times New Roman" w:cs="Times New Roman"/>
          <w:b/>
          <w:bCs/>
          <w:color w:val="auto"/>
          <w:sz w:val="40"/>
          <w:szCs w:val="40"/>
          <w:lang w:val="es"/>
        </w:rPr>
        <w:t>6:45 p. m.: Banquete en el Fort Vancouver Ballroom.</w:t>
      </w:r>
    </w:p>
    <w:p w14:paraId="3D5BFEB7" w14:textId="0F0BD79D" w:rsidR="0029484D" w:rsidRPr="00146183" w:rsidRDefault="00841AD6" w:rsidP="00024EE5">
      <w:pPr>
        <w:pStyle w:val="Body"/>
        <w:numPr>
          <w:ilvl w:val="0"/>
          <w:numId w:val="1"/>
        </w:numPr>
        <w:rPr>
          <w:rFonts w:eastAsia="Yu Mincho Light" w:cs="Times New Roman"/>
          <w:color w:val="auto"/>
          <w:sz w:val="36"/>
          <w:szCs w:val="36"/>
        </w:rPr>
      </w:pPr>
      <w:r>
        <w:rPr>
          <w:rFonts w:eastAsia="Yu Mincho Light" w:cs="Times New Roman"/>
          <w:color w:val="auto"/>
          <w:sz w:val="36"/>
          <w:szCs w:val="36"/>
          <w:lang w:val="es"/>
        </w:rPr>
        <w:t>Animadores: Nikki Palm y Corey Grandstaff.</w:t>
      </w:r>
    </w:p>
    <w:p w14:paraId="28586860" w14:textId="1EFFF58F" w:rsidR="00D02616" w:rsidRPr="00146183" w:rsidRDefault="00D02616" w:rsidP="00024EE5">
      <w:pPr>
        <w:pStyle w:val="Body"/>
        <w:numPr>
          <w:ilvl w:val="0"/>
          <w:numId w:val="1"/>
        </w:numPr>
        <w:rPr>
          <w:rFonts w:eastAsia="Yu Mincho Light" w:cs="Times New Roman"/>
          <w:color w:val="auto"/>
          <w:sz w:val="36"/>
          <w:szCs w:val="36"/>
        </w:rPr>
      </w:pPr>
      <w:r>
        <w:rPr>
          <w:rFonts w:eastAsia="Yu Mincho Light" w:cs="Times New Roman"/>
          <w:color w:val="auto"/>
          <w:sz w:val="36"/>
          <w:szCs w:val="36"/>
          <w:lang w:val="es"/>
        </w:rPr>
        <w:t>Música en vivo: Jason Consolacion.</w:t>
      </w:r>
    </w:p>
    <w:p w14:paraId="7D5D8E33" w14:textId="70DF7A9B" w:rsidR="009246D7" w:rsidRPr="00146183" w:rsidRDefault="009246D7" w:rsidP="00024EE5">
      <w:pPr>
        <w:pStyle w:val="Body"/>
        <w:numPr>
          <w:ilvl w:val="0"/>
          <w:numId w:val="1"/>
        </w:numPr>
        <w:rPr>
          <w:rFonts w:eastAsia="Yu Mincho Light" w:cs="Times New Roman"/>
          <w:color w:val="auto"/>
          <w:sz w:val="36"/>
          <w:szCs w:val="36"/>
        </w:rPr>
      </w:pPr>
      <w:r>
        <w:rPr>
          <w:rFonts w:eastAsia="Yu Mincho Light" w:cs="Times New Roman"/>
          <w:color w:val="auto"/>
          <w:sz w:val="36"/>
          <w:szCs w:val="36"/>
          <w:lang w:val="es"/>
        </w:rPr>
        <w:t>Subasta: Bennett Prows.</w:t>
      </w:r>
    </w:p>
    <w:p w14:paraId="0D477A57" w14:textId="0E098C97" w:rsidR="0029484D" w:rsidRPr="00146183" w:rsidRDefault="00841AD6" w:rsidP="00024EE5">
      <w:pPr>
        <w:pStyle w:val="Body"/>
        <w:numPr>
          <w:ilvl w:val="0"/>
          <w:numId w:val="1"/>
        </w:numPr>
        <w:rPr>
          <w:rFonts w:eastAsia="Yu Mincho Light" w:cs="Times New Roman"/>
          <w:color w:val="auto"/>
          <w:sz w:val="36"/>
          <w:szCs w:val="36"/>
        </w:rPr>
      </w:pPr>
      <w:r>
        <w:rPr>
          <w:rFonts w:eastAsia="Yu Mincho Light" w:cs="Times New Roman"/>
          <w:color w:val="auto"/>
          <w:sz w:val="36"/>
          <w:szCs w:val="36"/>
          <w:lang w:val="es"/>
        </w:rPr>
        <w:t>Discurso del banquete: Tracy Soforenko.</w:t>
      </w:r>
    </w:p>
    <w:p w14:paraId="0A2D1681" w14:textId="71496541" w:rsidR="0029484D" w:rsidRPr="00146183" w:rsidRDefault="00841AD6" w:rsidP="00024EE5">
      <w:pPr>
        <w:pStyle w:val="Body"/>
        <w:numPr>
          <w:ilvl w:val="0"/>
          <w:numId w:val="1"/>
        </w:numPr>
        <w:rPr>
          <w:rFonts w:eastAsia="Yu Mincho Light" w:cs="Times New Roman"/>
          <w:color w:val="auto"/>
          <w:sz w:val="36"/>
          <w:szCs w:val="36"/>
        </w:rPr>
      </w:pPr>
      <w:r>
        <w:rPr>
          <w:rFonts w:eastAsia="Yu Mincho Light" w:cs="Times New Roman"/>
          <w:color w:val="auto"/>
          <w:sz w:val="36"/>
          <w:szCs w:val="36"/>
          <w:lang w:val="es"/>
        </w:rPr>
        <w:t>Presentación de becas: Nikki Palm y Bennett Prows.</w:t>
      </w:r>
    </w:p>
    <w:p w14:paraId="41D7EE78" w14:textId="77777777" w:rsidR="00FD794B" w:rsidRPr="00146183" w:rsidRDefault="00FD794B" w:rsidP="00C36681">
      <w:pPr>
        <w:pStyle w:val="Body"/>
        <w:ind w:left="720"/>
        <w:jc w:val="both"/>
        <w:rPr>
          <w:rFonts w:eastAsia="Yu Mincho Light" w:cs="Times New Roman"/>
          <w:color w:val="auto"/>
          <w:sz w:val="36"/>
          <w:szCs w:val="36"/>
        </w:rPr>
      </w:pPr>
    </w:p>
    <w:p w14:paraId="26838F6F" w14:textId="5B6B89C7" w:rsidR="00C4678C" w:rsidRPr="00146183" w:rsidRDefault="00C4678C" w:rsidP="004F5A7A">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De 9:00 p. m. a 10:30 p. m.: Noche de karaoke. Anfitrión: Humberto Avila.</w:t>
      </w:r>
    </w:p>
    <w:p w14:paraId="5CFA4E4F" w14:textId="6F2915C5" w:rsidR="009D5E37" w:rsidRPr="00146183" w:rsidRDefault="009D5E37" w:rsidP="008A2D1C">
      <w:pPr>
        <w:pStyle w:val="Body"/>
        <w:ind w:left="720" w:firstLine="720"/>
        <w:rPr>
          <w:rFonts w:eastAsia="Yu Mincho Light" w:cs="Times New Roman"/>
          <w:color w:val="auto"/>
          <w:sz w:val="36"/>
          <w:szCs w:val="36"/>
        </w:rPr>
      </w:pPr>
      <w:r>
        <w:rPr>
          <w:rFonts w:eastAsia="Yu Mincho Light" w:cs="Times New Roman"/>
          <w:color w:val="auto"/>
          <w:sz w:val="36"/>
          <w:szCs w:val="36"/>
          <w:lang w:val="es"/>
        </w:rPr>
        <w:t>Prepárese para dar rienda suelta a su roquero interior en nuestra noche de karaoke. Cante a todo pulmón sus canciones favoritas y diviértase celebrando con nosotros la alegría que genera la música y la amistad.</w:t>
      </w:r>
    </w:p>
    <w:p w14:paraId="454D04E5" w14:textId="77777777" w:rsidR="00C4678C" w:rsidRPr="00146183" w:rsidRDefault="00C4678C" w:rsidP="00C36681">
      <w:pPr>
        <w:pStyle w:val="Body"/>
        <w:jc w:val="center"/>
        <w:rPr>
          <w:rFonts w:eastAsia="Yu Mincho Light" w:cs="Times New Roman"/>
          <w:b/>
          <w:bCs/>
          <w:color w:val="auto"/>
          <w:sz w:val="36"/>
          <w:szCs w:val="36"/>
          <w:u w:val="single"/>
        </w:rPr>
      </w:pPr>
    </w:p>
    <w:p w14:paraId="6DA8F315" w14:textId="577F2F6B" w:rsidR="0029484D" w:rsidRPr="00146183" w:rsidRDefault="00841AD6" w:rsidP="004F5A7A">
      <w:pPr>
        <w:pStyle w:val="Heading1"/>
        <w:jc w:val="center"/>
        <w:rPr>
          <w:rFonts w:ascii="Times New Roman" w:eastAsia="Yu Mincho Light" w:hAnsi="Times New Roman" w:cs="Times New Roman"/>
          <w:b/>
          <w:bCs/>
          <w:color w:val="auto"/>
          <w:sz w:val="44"/>
          <w:szCs w:val="44"/>
          <w:u w:val="single"/>
        </w:rPr>
      </w:pPr>
      <w:r>
        <w:rPr>
          <w:rFonts w:ascii="Times New Roman" w:eastAsia="Yu Mincho Light" w:hAnsi="Times New Roman" w:cs="Times New Roman"/>
          <w:b/>
          <w:bCs/>
          <w:color w:val="auto"/>
          <w:sz w:val="44"/>
          <w:szCs w:val="44"/>
          <w:u w:val="single"/>
          <w:lang w:val="es"/>
        </w:rPr>
        <w:t>Domingo, 2 de marzo de 2025</w:t>
      </w:r>
    </w:p>
    <w:p w14:paraId="48F3FE0A" w14:textId="77777777" w:rsidR="003E75B9" w:rsidRPr="00146183" w:rsidRDefault="003E75B9" w:rsidP="006F05D4">
      <w:pPr>
        <w:rPr>
          <w:sz w:val="36"/>
          <w:szCs w:val="36"/>
        </w:rPr>
      </w:pPr>
    </w:p>
    <w:p w14:paraId="7A2667A1" w14:textId="7F1F1EB7" w:rsidR="00911F3B" w:rsidRPr="00146183" w:rsidRDefault="00911F3B" w:rsidP="001B0FCB">
      <w:pPr>
        <w:jc w:val="center"/>
        <w:rPr>
          <w:sz w:val="36"/>
          <w:szCs w:val="36"/>
        </w:rPr>
      </w:pPr>
      <w:r>
        <w:rPr>
          <w:sz w:val="36"/>
          <w:szCs w:val="36"/>
          <w:lang w:val="es"/>
        </w:rPr>
        <w:t>Todas las sesiones matutinas se realizarán en el Fort Vancouver Ballroom.</w:t>
      </w:r>
    </w:p>
    <w:p w14:paraId="33838599" w14:textId="77777777" w:rsidR="001B0FCB" w:rsidRDefault="001B0FCB" w:rsidP="004F5A7A">
      <w:pPr>
        <w:pStyle w:val="Heading2"/>
        <w:jc w:val="center"/>
        <w:rPr>
          <w:rFonts w:ascii="Times New Roman" w:eastAsia="Yu Mincho Light" w:hAnsi="Times New Roman" w:cs="Times New Roman"/>
          <w:b/>
          <w:bCs/>
          <w:color w:val="auto"/>
          <w:sz w:val="40"/>
          <w:szCs w:val="40"/>
        </w:rPr>
      </w:pPr>
    </w:p>
    <w:p w14:paraId="74F83755" w14:textId="048D15A1" w:rsidR="0029484D" w:rsidRPr="00146183" w:rsidRDefault="00841AD6" w:rsidP="004F5A7A">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9:00 a. m.: Anuncios</w:t>
      </w:r>
    </w:p>
    <w:p w14:paraId="716FA054" w14:textId="73A73C3E" w:rsidR="0029484D" w:rsidRPr="00146183" w:rsidRDefault="0029484D" w:rsidP="00C36681">
      <w:pPr>
        <w:pStyle w:val="Body"/>
        <w:jc w:val="both"/>
        <w:rPr>
          <w:rFonts w:eastAsia="Yu Mincho Light" w:cs="Times New Roman"/>
          <w:color w:val="auto"/>
          <w:sz w:val="36"/>
          <w:szCs w:val="36"/>
        </w:rPr>
      </w:pPr>
    </w:p>
    <w:p w14:paraId="746E652A" w14:textId="7E83EC08" w:rsidR="0029484D" w:rsidRPr="00146183" w:rsidRDefault="00841AD6" w:rsidP="004F5A7A">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9:05 a. m.: Elecciones</w:t>
      </w:r>
    </w:p>
    <w:p w14:paraId="6E6E5706" w14:textId="77777777" w:rsidR="00BA5E23" w:rsidRPr="00146183" w:rsidRDefault="00BA5E23" w:rsidP="00C36681">
      <w:pPr>
        <w:pStyle w:val="Body"/>
        <w:jc w:val="both"/>
        <w:rPr>
          <w:rFonts w:eastAsia="Yu Mincho Light" w:cs="Times New Roman"/>
          <w:color w:val="auto"/>
          <w:sz w:val="36"/>
          <w:szCs w:val="36"/>
        </w:rPr>
      </w:pPr>
    </w:p>
    <w:p w14:paraId="0F790FEA" w14:textId="5A5C6E54" w:rsidR="00C32B74" w:rsidRPr="00146183" w:rsidRDefault="00BA5E23" w:rsidP="007B479B">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lastRenderedPageBreak/>
        <w:t>9:20 a. m.: Informe anual de tesoreros. Corey Grandstaff, tesorero.</w:t>
      </w:r>
    </w:p>
    <w:p w14:paraId="3E03400B" w14:textId="77777777" w:rsidR="00BA5E23" w:rsidRPr="00146183" w:rsidRDefault="00BA5E23" w:rsidP="00C36681">
      <w:pPr>
        <w:pStyle w:val="Body"/>
        <w:jc w:val="both"/>
        <w:rPr>
          <w:rFonts w:eastAsia="Yu Mincho Light" w:cs="Times New Roman"/>
          <w:color w:val="auto"/>
          <w:sz w:val="36"/>
          <w:szCs w:val="36"/>
        </w:rPr>
      </w:pPr>
    </w:p>
    <w:p w14:paraId="36843F15" w14:textId="5C8708A3" w:rsidR="00E316F5" w:rsidRPr="00146183" w:rsidRDefault="00A80C6A" w:rsidP="004F5A7A">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9:35 a. m.: Construcción de la sección y participación en ella.</w:t>
      </w:r>
    </w:p>
    <w:p w14:paraId="41ABCF16" w14:textId="4A0EA19E" w:rsidR="00D02616" w:rsidRPr="00146183" w:rsidRDefault="00707F41" w:rsidP="00C36681">
      <w:pPr>
        <w:pStyle w:val="Body"/>
        <w:jc w:val="both"/>
        <w:rPr>
          <w:rFonts w:eastAsia="Yu Mincho Light" w:cs="Times New Roman"/>
          <w:color w:val="auto"/>
          <w:sz w:val="36"/>
          <w:szCs w:val="36"/>
        </w:rPr>
      </w:pPr>
      <w:r>
        <w:rPr>
          <w:rFonts w:eastAsia="Yu Mincho Light" w:cs="Times New Roman"/>
          <w:color w:val="auto"/>
          <w:sz w:val="36"/>
          <w:szCs w:val="36"/>
          <w:lang w:val="es"/>
        </w:rPr>
        <w:t>Participe en una actividad de construcción de la sección de su localidad. Aprenda sobre el establecimiento de los objetivos y a desarrollar el presupuesto de la sección y a buscar maneras para que los miembros participen en las actividades de la sección. Proponga ideas para que la NFB de Washington pueda aumentar la membresía de este movimiento importante.</w:t>
      </w:r>
    </w:p>
    <w:p w14:paraId="656D3D7B" w14:textId="77777777" w:rsidR="00707F41" w:rsidRPr="00146183" w:rsidRDefault="00707F41" w:rsidP="00C36681">
      <w:pPr>
        <w:pStyle w:val="Body"/>
        <w:jc w:val="both"/>
        <w:rPr>
          <w:rFonts w:eastAsia="Yu Mincho Light" w:cs="Times New Roman"/>
          <w:color w:val="auto"/>
          <w:sz w:val="36"/>
          <w:szCs w:val="36"/>
        </w:rPr>
      </w:pPr>
    </w:p>
    <w:p w14:paraId="57D2EED5" w14:textId="45A74F93" w:rsidR="00A80C6A" w:rsidRPr="00146183" w:rsidRDefault="00A80C6A" w:rsidP="00A80C6A">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10:05 a. m.: Ser mentor de un miembro nuevo de la NFB, Nikki Palm.</w:t>
      </w:r>
    </w:p>
    <w:p w14:paraId="65F0895F" w14:textId="564B926B" w:rsidR="00A80C6A" w:rsidRPr="00146183" w:rsidRDefault="00707F41" w:rsidP="00C36681">
      <w:pPr>
        <w:pStyle w:val="Body"/>
        <w:jc w:val="both"/>
        <w:rPr>
          <w:rFonts w:eastAsia="Yu Mincho Light" w:cs="Times New Roman"/>
          <w:color w:val="auto"/>
          <w:sz w:val="36"/>
          <w:szCs w:val="36"/>
        </w:rPr>
      </w:pPr>
      <w:r>
        <w:rPr>
          <w:rFonts w:eastAsia="Yu Mincho Light" w:cs="Times New Roman"/>
          <w:color w:val="auto"/>
          <w:sz w:val="36"/>
          <w:szCs w:val="36"/>
          <w:lang w:val="es"/>
        </w:rPr>
        <w:t>Cuando se incorpora un miembro nuevo a la NFB, no se trata simplemente de recaudar las cuotas e incorporarlo a un comité. Aprenda sobre algunas maneras de relacionarse con los nuevos miembros y a asesorarlos mientras crecen y aprenden sobre nuestra filosofía. Ayúdelos a que se sientan parte de esta comunidad.</w:t>
      </w:r>
    </w:p>
    <w:p w14:paraId="0082AE86" w14:textId="77777777" w:rsidR="00707F41" w:rsidRPr="00146183" w:rsidRDefault="00707F41" w:rsidP="00C36681">
      <w:pPr>
        <w:pStyle w:val="Body"/>
        <w:jc w:val="both"/>
        <w:rPr>
          <w:rFonts w:eastAsia="Yu Mincho Light" w:cs="Times New Roman"/>
          <w:color w:val="auto"/>
          <w:sz w:val="36"/>
          <w:szCs w:val="36"/>
        </w:rPr>
      </w:pPr>
    </w:p>
    <w:p w14:paraId="346BCADD" w14:textId="68A1AFF8" w:rsidR="00856DBA" w:rsidRPr="00146183" w:rsidRDefault="00841AD6" w:rsidP="004F5A7A">
      <w:pPr>
        <w:pStyle w:val="Heading2"/>
        <w:jc w:val="center"/>
        <w:rPr>
          <w:rFonts w:ascii="Times New Roman" w:eastAsia="Yu Mincho Light" w:hAnsi="Times New Roman" w:cs="Times New Roman"/>
          <w:b/>
          <w:bCs/>
          <w:color w:val="auto"/>
          <w:sz w:val="40"/>
          <w:szCs w:val="40"/>
        </w:rPr>
      </w:pPr>
      <w:r>
        <w:rPr>
          <w:rFonts w:ascii="Times New Roman" w:eastAsia="Yu Mincho Light" w:hAnsi="Times New Roman" w:cs="Times New Roman"/>
          <w:b/>
          <w:bCs/>
          <w:color w:val="auto"/>
          <w:sz w:val="40"/>
          <w:szCs w:val="40"/>
          <w:lang w:val="es"/>
        </w:rPr>
        <w:t>10:30 a. m.: Cierre.</w:t>
      </w:r>
    </w:p>
    <w:sectPr w:rsidR="00856DBA" w:rsidRPr="00146183" w:rsidSect="003D324A">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E4586" w14:textId="77777777" w:rsidR="00F07348" w:rsidRDefault="00F07348">
      <w:r>
        <w:separator/>
      </w:r>
    </w:p>
  </w:endnote>
  <w:endnote w:type="continuationSeparator" w:id="0">
    <w:p w14:paraId="2EA55FE3" w14:textId="77777777" w:rsidR="00F07348" w:rsidRDefault="00F0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DC07" w14:textId="77777777" w:rsidR="00F07348" w:rsidRDefault="00F07348">
      <w:r>
        <w:separator/>
      </w:r>
    </w:p>
  </w:footnote>
  <w:footnote w:type="continuationSeparator" w:id="0">
    <w:p w14:paraId="30C93822" w14:textId="77777777" w:rsidR="00F07348" w:rsidRDefault="00F0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3350"/>
    <w:multiLevelType w:val="multilevel"/>
    <w:tmpl w:val="94004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F369F"/>
    <w:multiLevelType w:val="hybridMultilevel"/>
    <w:tmpl w:val="4E16F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687763F"/>
    <w:multiLevelType w:val="hybridMultilevel"/>
    <w:tmpl w:val="08B68714"/>
    <w:lvl w:ilvl="0" w:tplc="3F38CA4A">
      <w:start w:val="2019"/>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B5B05"/>
    <w:multiLevelType w:val="hybridMultilevel"/>
    <w:tmpl w:val="4B7E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A1778"/>
    <w:multiLevelType w:val="multilevel"/>
    <w:tmpl w:val="FE3CE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305E8"/>
    <w:multiLevelType w:val="hybridMultilevel"/>
    <w:tmpl w:val="0F64ABB6"/>
    <w:lvl w:ilvl="0" w:tplc="682614A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18731">
    <w:abstractNumId w:val="2"/>
  </w:num>
  <w:num w:numId="2" w16cid:durableId="2135639973">
    <w:abstractNumId w:val="3"/>
  </w:num>
  <w:num w:numId="3" w16cid:durableId="310453404">
    <w:abstractNumId w:val="5"/>
  </w:num>
  <w:num w:numId="4" w16cid:durableId="472021503">
    <w:abstractNumId w:val="0"/>
  </w:num>
  <w:num w:numId="5" w16cid:durableId="619190510">
    <w:abstractNumId w:val="4"/>
  </w:num>
  <w:num w:numId="6" w16cid:durableId="443810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4D"/>
    <w:rsid w:val="0000137C"/>
    <w:rsid w:val="00010D66"/>
    <w:rsid w:val="00010E1E"/>
    <w:rsid w:val="00013411"/>
    <w:rsid w:val="00020DFE"/>
    <w:rsid w:val="00024EE5"/>
    <w:rsid w:val="00027776"/>
    <w:rsid w:val="00032ABB"/>
    <w:rsid w:val="00033B62"/>
    <w:rsid w:val="0003476A"/>
    <w:rsid w:val="00045B68"/>
    <w:rsid w:val="000520F9"/>
    <w:rsid w:val="00052AC3"/>
    <w:rsid w:val="00052DCF"/>
    <w:rsid w:val="00060E45"/>
    <w:rsid w:val="000624C9"/>
    <w:rsid w:val="000638CA"/>
    <w:rsid w:val="00065487"/>
    <w:rsid w:val="000706B2"/>
    <w:rsid w:val="00083A02"/>
    <w:rsid w:val="00087964"/>
    <w:rsid w:val="00092D0A"/>
    <w:rsid w:val="000A1F65"/>
    <w:rsid w:val="000A21A9"/>
    <w:rsid w:val="000A282E"/>
    <w:rsid w:val="000A2EB7"/>
    <w:rsid w:val="000A466E"/>
    <w:rsid w:val="000B50DE"/>
    <w:rsid w:val="000B5427"/>
    <w:rsid w:val="000C4096"/>
    <w:rsid w:val="000C4B67"/>
    <w:rsid w:val="000C6893"/>
    <w:rsid w:val="000C7410"/>
    <w:rsid w:val="000D2595"/>
    <w:rsid w:val="000D5980"/>
    <w:rsid w:val="000E2314"/>
    <w:rsid w:val="000E4ED3"/>
    <w:rsid w:val="000E585F"/>
    <w:rsid w:val="000E7E8C"/>
    <w:rsid w:val="000F49D4"/>
    <w:rsid w:val="000F5D44"/>
    <w:rsid w:val="000F69C9"/>
    <w:rsid w:val="00103F37"/>
    <w:rsid w:val="001068D6"/>
    <w:rsid w:val="00106953"/>
    <w:rsid w:val="00116505"/>
    <w:rsid w:val="00117F60"/>
    <w:rsid w:val="001209E6"/>
    <w:rsid w:val="0012752D"/>
    <w:rsid w:val="00130BBF"/>
    <w:rsid w:val="00131E9E"/>
    <w:rsid w:val="001322D0"/>
    <w:rsid w:val="0013574A"/>
    <w:rsid w:val="00143387"/>
    <w:rsid w:val="00146183"/>
    <w:rsid w:val="001479F1"/>
    <w:rsid w:val="00151E78"/>
    <w:rsid w:val="00153D19"/>
    <w:rsid w:val="00161DC1"/>
    <w:rsid w:val="00163C80"/>
    <w:rsid w:val="001651A0"/>
    <w:rsid w:val="001653F7"/>
    <w:rsid w:val="00165DCC"/>
    <w:rsid w:val="001806BF"/>
    <w:rsid w:val="00184EDC"/>
    <w:rsid w:val="00185EFF"/>
    <w:rsid w:val="00187001"/>
    <w:rsid w:val="0019001B"/>
    <w:rsid w:val="001906B0"/>
    <w:rsid w:val="00196335"/>
    <w:rsid w:val="001A04E5"/>
    <w:rsid w:val="001A1628"/>
    <w:rsid w:val="001A18E6"/>
    <w:rsid w:val="001A2918"/>
    <w:rsid w:val="001A72CD"/>
    <w:rsid w:val="001B0FCB"/>
    <w:rsid w:val="001B13FC"/>
    <w:rsid w:val="001B20BD"/>
    <w:rsid w:val="001C2930"/>
    <w:rsid w:val="001C646E"/>
    <w:rsid w:val="001C686C"/>
    <w:rsid w:val="001D2069"/>
    <w:rsid w:val="001D3C01"/>
    <w:rsid w:val="001E1F37"/>
    <w:rsid w:val="001E3DA8"/>
    <w:rsid w:val="001E56D8"/>
    <w:rsid w:val="001E59B3"/>
    <w:rsid w:val="001F603D"/>
    <w:rsid w:val="00201654"/>
    <w:rsid w:val="002062FB"/>
    <w:rsid w:val="0020653E"/>
    <w:rsid w:val="00211F8F"/>
    <w:rsid w:val="00230D30"/>
    <w:rsid w:val="00232AD7"/>
    <w:rsid w:val="002412E2"/>
    <w:rsid w:val="0025012A"/>
    <w:rsid w:val="00250132"/>
    <w:rsid w:val="00252FE2"/>
    <w:rsid w:val="002536B6"/>
    <w:rsid w:val="002577AA"/>
    <w:rsid w:val="00257A75"/>
    <w:rsid w:val="00266BD5"/>
    <w:rsid w:val="00267732"/>
    <w:rsid w:val="00280C39"/>
    <w:rsid w:val="0029484D"/>
    <w:rsid w:val="002A03F8"/>
    <w:rsid w:val="002A3389"/>
    <w:rsid w:val="002B064B"/>
    <w:rsid w:val="002B166A"/>
    <w:rsid w:val="002C2526"/>
    <w:rsid w:val="002C3AA1"/>
    <w:rsid w:val="002C44CE"/>
    <w:rsid w:val="002C527A"/>
    <w:rsid w:val="002C6D77"/>
    <w:rsid w:val="002D578A"/>
    <w:rsid w:val="002D6073"/>
    <w:rsid w:val="002D693E"/>
    <w:rsid w:val="002E1BD9"/>
    <w:rsid w:val="002E3BA9"/>
    <w:rsid w:val="002E3F49"/>
    <w:rsid w:val="002E583F"/>
    <w:rsid w:val="002F2591"/>
    <w:rsid w:val="002F4098"/>
    <w:rsid w:val="00303177"/>
    <w:rsid w:val="00304447"/>
    <w:rsid w:val="00311DC3"/>
    <w:rsid w:val="003135A1"/>
    <w:rsid w:val="00313B07"/>
    <w:rsid w:val="00320706"/>
    <w:rsid w:val="00322CAE"/>
    <w:rsid w:val="00322F5E"/>
    <w:rsid w:val="00323579"/>
    <w:rsid w:val="003371CB"/>
    <w:rsid w:val="00341326"/>
    <w:rsid w:val="00345E96"/>
    <w:rsid w:val="00346299"/>
    <w:rsid w:val="0035070F"/>
    <w:rsid w:val="00350858"/>
    <w:rsid w:val="00353C9B"/>
    <w:rsid w:val="0036562A"/>
    <w:rsid w:val="003719C4"/>
    <w:rsid w:val="0037499A"/>
    <w:rsid w:val="00381268"/>
    <w:rsid w:val="0038189F"/>
    <w:rsid w:val="003846B4"/>
    <w:rsid w:val="00387AD4"/>
    <w:rsid w:val="003923EB"/>
    <w:rsid w:val="003948DD"/>
    <w:rsid w:val="0039566E"/>
    <w:rsid w:val="003A29B1"/>
    <w:rsid w:val="003A611D"/>
    <w:rsid w:val="003B25F6"/>
    <w:rsid w:val="003C6DFA"/>
    <w:rsid w:val="003D0146"/>
    <w:rsid w:val="003D049C"/>
    <w:rsid w:val="003D0FC0"/>
    <w:rsid w:val="003D324A"/>
    <w:rsid w:val="003E75B9"/>
    <w:rsid w:val="003F06AF"/>
    <w:rsid w:val="003F4DE2"/>
    <w:rsid w:val="003F517E"/>
    <w:rsid w:val="003F5E21"/>
    <w:rsid w:val="00411B44"/>
    <w:rsid w:val="00414522"/>
    <w:rsid w:val="00414C1F"/>
    <w:rsid w:val="0042047E"/>
    <w:rsid w:val="00424184"/>
    <w:rsid w:val="0042761A"/>
    <w:rsid w:val="00436DA4"/>
    <w:rsid w:val="00441FEF"/>
    <w:rsid w:val="004422D6"/>
    <w:rsid w:val="004426B8"/>
    <w:rsid w:val="00444842"/>
    <w:rsid w:val="00446439"/>
    <w:rsid w:val="004537DD"/>
    <w:rsid w:val="00462FAA"/>
    <w:rsid w:val="00463CA1"/>
    <w:rsid w:val="00464722"/>
    <w:rsid w:val="004652D0"/>
    <w:rsid w:val="00471944"/>
    <w:rsid w:val="00472886"/>
    <w:rsid w:val="00476B6F"/>
    <w:rsid w:val="00477ABF"/>
    <w:rsid w:val="00477D88"/>
    <w:rsid w:val="00480D7A"/>
    <w:rsid w:val="00483229"/>
    <w:rsid w:val="00490FD0"/>
    <w:rsid w:val="004A1D1A"/>
    <w:rsid w:val="004A751A"/>
    <w:rsid w:val="004B7D42"/>
    <w:rsid w:val="004C184F"/>
    <w:rsid w:val="004C63FC"/>
    <w:rsid w:val="004C6B7C"/>
    <w:rsid w:val="004D0800"/>
    <w:rsid w:val="004D5334"/>
    <w:rsid w:val="004D5A68"/>
    <w:rsid w:val="004D7E24"/>
    <w:rsid w:val="004D7F70"/>
    <w:rsid w:val="004E19CD"/>
    <w:rsid w:val="004E20BC"/>
    <w:rsid w:val="004E371C"/>
    <w:rsid w:val="004F0B44"/>
    <w:rsid w:val="004F25EF"/>
    <w:rsid w:val="004F4163"/>
    <w:rsid w:val="004F4833"/>
    <w:rsid w:val="004F5A7A"/>
    <w:rsid w:val="004F738E"/>
    <w:rsid w:val="004F7A22"/>
    <w:rsid w:val="00504735"/>
    <w:rsid w:val="00516092"/>
    <w:rsid w:val="00520E66"/>
    <w:rsid w:val="00522906"/>
    <w:rsid w:val="00525A0E"/>
    <w:rsid w:val="005304B2"/>
    <w:rsid w:val="005308E4"/>
    <w:rsid w:val="00537553"/>
    <w:rsid w:val="00537F65"/>
    <w:rsid w:val="00544CB5"/>
    <w:rsid w:val="005475DE"/>
    <w:rsid w:val="00563981"/>
    <w:rsid w:val="00563BBA"/>
    <w:rsid w:val="00564A22"/>
    <w:rsid w:val="00564AF3"/>
    <w:rsid w:val="005734C7"/>
    <w:rsid w:val="00574A56"/>
    <w:rsid w:val="00574CB6"/>
    <w:rsid w:val="00575593"/>
    <w:rsid w:val="00580B29"/>
    <w:rsid w:val="00581246"/>
    <w:rsid w:val="005819EB"/>
    <w:rsid w:val="00583E94"/>
    <w:rsid w:val="00590C9B"/>
    <w:rsid w:val="0059417D"/>
    <w:rsid w:val="00595E10"/>
    <w:rsid w:val="005A279C"/>
    <w:rsid w:val="005A4862"/>
    <w:rsid w:val="005A577F"/>
    <w:rsid w:val="005B33CD"/>
    <w:rsid w:val="005B4A6C"/>
    <w:rsid w:val="005C013A"/>
    <w:rsid w:val="005C5B18"/>
    <w:rsid w:val="005D182A"/>
    <w:rsid w:val="005E38E2"/>
    <w:rsid w:val="005E6D17"/>
    <w:rsid w:val="005E77A7"/>
    <w:rsid w:val="005F02A9"/>
    <w:rsid w:val="005F199F"/>
    <w:rsid w:val="005F3FB9"/>
    <w:rsid w:val="006005BA"/>
    <w:rsid w:val="006019C1"/>
    <w:rsid w:val="006055F2"/>
    <w:rsid w:val="00610E7A"/>
    <w:rsid w:val="0061438B"/>
    <w:rsid w:val="006173EB"/>
    <w:rsid w:val="00617677"/>
    <w:rsid w:val="00626D98"/>
    <w:rsid w:val="00627ECC"/>
    <w:rsid w:val="006346D1"/>
    <w:rsid w:val="0064266C"/>
    <w:rsid w:val="006436D6"/>
    <w:rsid w:val="00645CC8"/>
    <w:rsid w:val="00647F04"/>
    <w:rsid w:val="00653409"/>
    <w:rsid w:val="00656445"/>
    <w:rsid w:val="00664991"/>
    <w:rsid w:val="00665CA8"/>
    <w:rsid w:val="00671AA2"/>
    <w:rsid w:val="0067421C"/>
    <w:rsid w:val="00674A6A"/>
    <w:rsid w:val="006809A3"/>
    <w:rsid w:val="00681538"/>
    <w:rsid w:val="00685935"/>
    <w:rsid w:val="00690018"/>
    <w:rsid w:val="00690304"/>
    <w:rsid w:val="006914B9"/>
    <w:rsid w:val="006930F5"/>
    <w:rsid w:val="0069445E"/>
    <w:rsid w:val="006A1914"/>
    <w:rsid w:val="006A2426"/>
    <w:rsid w:val="006A5F20"/>
    <w:rsid w:val="006A6ED3"/>
    <w:rsid w:val="006B23E9"/>
    <w:rsid w:val="006B7F2A"/>
    <w:rsid w:val="006C11FD"/>
    <w:rsid w:val="006C797E"/>
    <w:rsid w:val="006E0866"/>
    <w:rsid w:val="006E6F2F"/>
    <w:rsid w:val="006F05D4"/>
    <w:rsid w:val="006F2DF6"/>
    <w:rsid w:val="006F4C19"/>
    <w:rsid w:val="007002BC"/>
    <w:rsid w:val="00704DF9"/>
    <w:rsid w:val="00704EF2"/>
    <w:rsid w:val="00705BAC"/>
    <w:rsid w:val="00707F41"/>
    <w:rsid w:val="00710F94"/>
    <w:rsid w:val="00711E6D"/>
    <w:rsid w:val="007166A8"/>
    <w:rsid w:val="00724091"/>
    <w:rsid w:val="007254E9"/>
    <w:rsid w:val="007355E0"/>
    <w:rsid w:val="0073665F"/>
    <w:rsid w:val="00740046"/>
    <w:rsid w:val="00740CD1"/>
    <w:rsid w:val="00744289"/>
    <w:rsid w:val="00745857"/>
    <w:rsid w:val="00746CA0"/>
    <w:rsid w:val="00750B57"/>
    <w:rsid w:val="007576B9"/>
    <w:rsid w:val="007652CB"/>
    <w:rsid w:val="007654B3"/>
    <w:rsid w:val="00770F62"/>
    <w:rsid w:val="00771651"/>
    <w:rsid w:val="00773D87"/>
    <w:rsid w:val="00774533"/>
    <w:rsid w:val="00782803"/>
    <w:rsid w:val="007832C7"/>
    <w:rsid w:val="007854D8"/>
    <w:rsid w:val="007901BD"/>
    <w:rsid w:val="00792E5A"/>
    <w:rsid w:val="00794D4F"/>
    <w:rsid w:val="007B479B"/>
    <w:rsid w:val="007B551F"/>
    <w:rsid w:val="007B7563"/>
    <w:rsid w:val="007C0F3A"/>
    <w:rsid w:val="007C48F5"/>
    <w:rsid w:val="007C6587"/>
    <w:rsid w:val="007D7313"/>
    <w:rsid w:val="007D740F"/>
    <w:rsid w:val="007D7582"/>
    <w:rsid w:val="007D773E"/>
    <w:rsid w:val="007F21CB"/>
    <w:rsid w:val="007F75BE"/>
    <w:rsid w:val="00804285"/>
    <w:rsid w:val="00810768"/>
    <w:rsid w:val="00811EC0"/>
    <w:rsid w:val="008130DC"/>
    <w:rsid w:val="00815739"/>
    <w:rsid w:val="00820C85"/>
    <w:rsid w:val="00824D4C"/>
    <w:rsid w:val="0083005F"/>
    <w:rsid w:val="00831F34"/>
    <w:rsid w:val="008342CD"/>
    <w:rsid w:val="00835B65"/>
    <w:rsid w:val="00835DA6"/>
    <w:rsid w:val="00836382"/>
    <w:rsid w:val="00837030"/>
    <w:rsid w:val="00841AD6"/>
    <w:rsid w:val="00843746"/>
    <w:rsid w:val="00845391"/>
    <w:rsid w:val="00845A58"/>
    <w:rsid w:val="00845FA4"/>
    <w:rsid w:val="00850079"/>
    <w:rsid w:val="00851A66"/>
    <w:rsid w:val="00851BD1"/>
    <w:rsid w:val="0085527C"/>
    <w:rsid w:val="008567E2"/>
    <w:rsid w:val="00856DBA"/>
    <w:rsid w:val="00856EAA"/>
    <w:rsid w:val="00860E59"/>
    <w:rsid w:val="00862723"/>
    <w:rsid w:val="00865A4F"/>
    <w:rsid w:val="0086721D"/>
    <w:rsid w:val="00870484"/>
    <w:rsid w:val="0087314A"/>
    <w:rsid w:val="0087370D"/>
    <w:rsid w:val="00877DDA"/>
    <w:rsid w:val="00882AA3"/>
    <w:rsid w:val="00883BF0"/>
    <w:rsid w:val="008842C8"/>
    <w:rsid w:val="008857E2"/>
    <w:rsid w:val="00886B2C"/>
    <w:rsid w:val="008938FF"/>
    <w:rsid w:val="00893E9F"/>
    <w:rsid w:val="008A2D1C"/>
    <w:rsid w:val="008A50D6"/>
    <w:rsid w:val="008A5D8B"/>
    <w:rsid w:val="008B04DF"/>
    <w:rsid w:val="008B1F3B"/>
    <w:rsid w:val="008B50FC"/>
    <w:rsid w:val="008C2DEE"/>
    <w:rsid w:val="008C325C"/>
    <w:rsid w:val="008C65B6"/>
    <w:rsid w:val="008C743F"/>
    <w:rsid w:val="008D23D0"/>
    <w:rsid w:val="008D5D27"/>
    <w:rsid w:val="008E1AA9"/>
    <w:rsid w:val="008F1161"/>
    <w:rsid w:val="0090101E"/>
    <w:rsid w:val="00901884"/>
    <w:rsid w:val="00903182"/>
    <w:rsid w:val="00906D6C"/>
    <w:rsid w:val="00907BD4"/>
    <w:rsid w:val="00911F3B"/>
    <w:rsid w:val="0091270D"/>
    <w:rsid w:val="00914638"/>
    <w:rsid w:val="00916575"/>
    <w:rsid w:val="009246D7"/>
    <w:rsid w:val="009277DD"/>
    <w:rsid w:val="009319FA"/>
    <w:rsid w:val="009353CC"/>
    <w:rsid w:val="009364E6"/>
    <w:rsid w:val="00941909"/>
    <w:rsid w:val="00945A91"/>
    <w:rsid w:val="00946504"/>
    <w:rsid w:val="0094651B"/>
    <w:rsid w:val="00951348"/>
    <w:rsid w:val="009521C4"/>
    <w:rsid w:val="009611F0"/>
    <w:rsid w:val="00961B0C"/>
    <w:rsid w:val="00961D48"/>
    <w:rsid w:val="00963B68"/>
    <w:rsid w:val="00971EEB"/>
    <w:rsid w:val="009974EE"/>
    <w:rsid w:val="009A0DBA"/>
    <w:rsid w:val="009A17E4"/>
    <w:rsid w:val="009A22BC"/>
    <w:rsid w:val="009A411A"/>
    <w:rsid w:val="009A70EE"/>
    <w:rsid w:val="009B72BD"/>
    <w:rsid w:val="009C1A39"/>
    <w:rsid w:val="009C3E87"/>
    <w:rsid w:val="009C5231"/>
    <w:rsid w:val="009C5D21"/>
    <w:rsid w:val="009D170A"/>
    <w:rsid w:val="009D17F5"/>
    <w:rsid w:val="009D1F1E"/>
    <w:rsid w:val="009D5E37"/>
    <w:rsid w:val="009E5C61"/>
    <w:rsid w:val="009F11FF"/>
    <w:rsid w:val="009F3EC3"/>
    <w:rsid w:val="009F5DE4"/>
    <w:rsid w:val="00A059E3"/>
    <w:rsid w:val="00A05FBB"/>
    <w:rsid w:val="00A07D73"/>
    <w:rsid w:val="00A10A81"/>
    <w:rsid w:val="00A13A67"/>
    <w:rsid w:val="00A14458"/>
    <w:rsid w:val="00A220EC"/>
    <w:rsid w:val="00A27D40"/>
    <w:rsid w:val="00A407C5"/>
    <w:rsid w:val="00A40E52"/>
    <w:rsid w:val="00A44A20"/>
    <w:rsid w:val="00A50746"/>
    <w:rsid w:val="00A6162A"/>
    <w:rsid w:val="00A65440"/>
    <w:rsid w:val="00A66BC5"/>
    <w:rsid w:val="00A77295"/>
    <w:rsid w:val="00A80C6A"/>
    <w:rsid w:val="00A80EDD"/>
    <w:rsid w:val="00A83806"/>
    <w:rsid w:val="00A84AC2"/>
    <w:rsid w:val="00A86214"/>
    <w:rsid w:val="00A9590B"/>
    <w:rsid w:val="00A95E63"/>
    <w:rsid w:val="00A96F1B"/>
    <w:rsid w:val="00AA7BBE"/>
    <w:rsid w:val="00AB0A2D"/>
    <w:rsid w:val="00AB154A"/>
    <w:rsid w:val="00AB3252"/>
    <w:rsid w:val="00AB79D3"/>
    <w:rsid w:val="00AC5286"/>
    <w:rsid w:val="00AD1FAF"/>
    <w:rsid w:val="00AD32F4"/>
    <w:rsid w:val="00AD59E1"/>
    <w:rsid w:val="00AD5B89"/>
    <w:rsid w:val="00AD7C0D"/>
    <w:rsid w:val="00AE4096"/>
    <w:rsid w:val="00AF14B5"/>
    <w:rsid w:val="00AF5772"/>
    <w:rsid w:val="00B02AE5"/>
    <w:rsid w:val="00B02F8D"/>
    <w:rsid w:val="00B036DD"/>
    <w:rsid w:val="00B107CE"/>
    <w:rsid w:val="00B25F62"/>
    <w:rsid w:val="00B27916"/>
    <w:rsid w:val="00B3029F"/>
    <w:rsid w:val="00B339E8"/>
    <w:rsid w:val="00B408E9"/>
    <w:rsid w:val="00B45325"/>
    <w:rsid w:val="00B542C9"/>
    <w:rsid w:val="00B544FE"/>
    <w:rsid w:val="00B5506E"/>
    <w:rsid w:val="00B6119A"/>
    <w:rsid w:val="00B618C7"/>
    <w:rsid w:val="00B62122"/>
    <w:rsid w:val="00B655FE"/>
    <w:rsid w:val="00B671B1"/>
    <w:rsid w:val="00B67BBB"/>
    <w:rsid w:val="00B717FB"/>
    <w:rsid w:val="00B73429"/>
    <w:rsid w:val="00B80870"/>
    <w:rsid w:val="00BA03A6"/>
    <w:rsid w:val="00BA5038"/>
    <w:rsid w:val="00BA5E23"/>
    <w:rsid w:val="00BC1626"/>
    <w:rsid w:val="00BC6376"/>
    <w:rsid w:val="00BD5026"/>
    <w:rsid w:val="00BE16AD"/>
    <w:rsid w:val="00BE7ADA"/>
    <w:rsid w:val="00BF052C"/>
    <w:rsid w:val="00BF0F7F"/>
    <w:rsid w:val="00BF2796"/>
    <w:rsid w:val="00BF3D6B"/>
    <w:rsid w:val="00C01354"/>
    <w:rsid w:val="00C05541"/>
    <w:rsid w:val="00C10953"/>
    <w:rsid w:val="00C111BC"/>
    <w:rsid w:val="00C16B1F"/>
    <w:rsid w:val="00C205D7"/>
    <w:rsid w:val="00C27A24"/>
    <w:rsid w:val="00C310E0"/>
    <w:rsid w:val="00C321F8"/>
    <w:rsid w:val="00C32B74"/>
    <w:rsid w:val="00C36681"/>
    <w:rsid w:val="00C379DE"/>
    <w:rsid w:val="00C40069"/>
    <w:rsid w:val="00C42B59"/>
    <w:rsid w:val="00C442B5"/>
    <w:rsid w:val="00C45806"/>
    <w:rsid w:val="00C4610A"/>
    <w:rsid w:val="00C4678C"/>
    <w:rsid w:val="00C46AE3"/>
    <w:rsid w:val="00C50460"/>
    <w:rsid w:val="00C551FC"/>
    <w:rsid w:val="00C560F0"/>
    <w:rsid w:val="00C72690"/>
    <w:rsid w:val="00C75E73"/>
    <w:rsid w:val="00C77429"/>
    <w:rsid w:val="00C80FB7"/>
    <w:rsid w:val="00C8234E"/>
    <w:rsid w:val="00C926F6"/>
    <w:rsid w:val="00C9401E"/>
    <w:rsid w:val="00CA295A"/>
    <w:rsid w:val="00CA344A"/>
    <w:rsid w:val="00CA4E42"/>
    <w:rsid w:val="00CC08C2"/>
    <w:rsid w:val="00CC23FF"/>
    <w:rsid w:val="00CD12CA"/>
    <w:rsid w:val="00CD1346"/>
    <w:rsid w:val="00CD709E"/>
    <w:rsid w:val="00CE143F"/>
    <w:rsid w:val="00CF3FDE"/>
    <w:rsid w:val="00D02616"/>
    <w:rsid w:val="00D03755"/>
    <w:rsid w:val="00D07C52"/>
    <w:rsid w:val="00D11640"/>
    <w:rsid w:val="00D12212"/>
    <w:rsid w:val="00D1238F"/>
    <w:rsid w:val="00D12B69"/>
    <w:rsid w:val="00D32943"/>
    <w:rsid w:val="00D40356"/>
    <w:rsid w:val="00D42FF8"/>
    <w:rsid w:val="00D439D6"/>
    <w:rsid w:val="00D451F6"/>
    <w:rsid w:val="00D50843"/>
    <w:rsid w:val="00D54818"/>
    <w:rsid w:val="00D60434"/>
    <w:rsid w:val="00D639B4"/>
    <w:rsid w:val="00D72B17"/>
    <w:rsid w:val="00D85FD9"/>
    <w:rsid w:val="00D95681"/>
    <w:rsid w:val="00DA00AA"/>
    <w:rsid w:val="00DA226F"/>
    <w:rsid w:val="00DA7420"/>
    <w:rsid w:val="00DA7B5E"/>
    <w:rsid w:val="00DB0BC9"/>
    <w:rsid w:val="00DB1DEB"/>
    <w:rsid w:val="00DB619A"/>
    <w:rsid w:val="00DC759F"/>
    <w:rsid w:val="00DD0FBE"/>
    <w:rsid w:val="00DD3304"/>
    <w:rsid w:val="00DD6CCF"/>
    <w:rsid w:val="00DD760A"/>
    <w:rsid w:val="00DE4750"/>
    <w:rsid w:val="00DE55F4"/>
    <w:rsid w:val="00E03DB5"/>
    <w:rsid w:val="00E10B0A"/>
    <w:rsid w:val="00E11762"/>
    <w:rsid w:val="00E138F4"/>
    <w:rsid w:val="00E1530B"/>
    <w:rsid w:val="00E168BE"/>
    <w:rsid w:val="00E20CF6"/>
    <w:rsid w:val="00E2470D"/>
    <w:rsid w:val="00E25E8F"/>
    <w:rsid w:val="00E316F5"/>
    <w:rsid w:val="00E3206B"/>
    <w:rsid w:val="00E337FB"/>
    <w:rsid w:val="00E40FC2"/>
    <w:rsid w:val="00E419D8"/>
    <w:rsid w:val="00E42A82"/>
    <w:rsid w:val="00E42C43"/>
    <w:rsid w:val="00E501AA"/>
    <w:rsid w:val="00E555B9"/>
    <w:rsid w:val="00E55D29"/>
    <w:rsid w:val="00E56C1F"/>
    <w:rsid w:val="00E7610E"/>
    <w:rsid w:val="00E81BD8"/>
    <w:rsid w:val="00E90030"/>
    <w:rsid w:val="00E92B62"/>
    <w:rsid w:val="00EB3364"/>
    <w:rsid w:val="00EB4591"/>
    <w:rsid w:val="00EC0D1C"/>
    <w:rsid w:val="00EC388B"/>
    <w:rsid w:val="00ED48EA"/>
    <w:rsid w:val="00EE122C"/>
    <w:rsid w:val="00EE4117"/>
    <w:rsid w:val="00EF1A67"/>
    <w:rsid w:val="00F0136D"/>
    <w:rsid w:val="00F03843"/>
    <w:rsid w:val="00F03EA8"/>
    <w:rsid w:val="00F04383"/>
    <w:rsid w:val="00F07348"/>
    <w:rsid w:val="00F10A67"/>
    <w:rsid w:val="00F1771A"/>
    <w:rsid w:val="00F31944"/>
    <w:rsid w:val="00F32C3D"/>
    <w:rsid w:val="00F33F8F"/>
    <w:rsid w:val="00F353B6"/>
    <w:rsid w:val="00F41A44"/>
    <w:rsid w:val="00F45ED2"/>
    <w:rsid w:val="00F46A18"/>
    <w:rsid w:val="00F50B12"/>
    <w:rsid w:val="00F64E86"/>
    <w:rsid w:val="00F81251"/>
    <w:rsid w:val="00F8627C"/>
    <w:rsid w:val="00F93502"/>
    <w:rsid w:val="00F97CF4"/>
    <w:rsid w:val="00FA133C"/>
    <w:rsid w:val="00FA1D15"/>
    <w:rsid w:val="00FA2370"/>
    <w:rsid w:val="00FA2EC6"/>
    <w:rsid w:val="00FA6155"/>
    <w:rsid w:val="00FA64D6"/>
    <w:rsid w:val="00FA6FD1"/>
    <w:rsid w:val="00FA7C84"/>
    <w:rsid w:val="00FB38C2"/>
    <w:rsid w:val="00FB61D7"/>
    <w:rsid w:val="00FC2C2B"/>
    <w:rsid w:val="00FD794B"/>
    <w:rsid w:val="00FE0BBB"/>
    <w:rsid w:val="00FE5D7C"/>
    <w:rsid w:val="00FE6D8F"/>
    <w:rsid w:val="00FF0F2D"/>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5325"/>
  <w15:docId w15:val="{9C26F3CE-98D9-4508-86A6-BF1D6AE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E2"/>
    <w:rPr>
      <w:sz w:val="24"/>
      <w:szCs w:val="24"/>
    </w:rPr>
  </w:style>
  <w:style w:type="paragraph" w:styleId="Heading1">
    <w:name w:val="heading 1"/>
    <w:basedOn w:val="Normal"/>
    <w:next w:val="Normal"/>
    <w:link w:val="Heading1Char"/>
    <w:uiPriority w:val="9"/>
    <w:qFormat/>
    <w:rsid w:val="00FA1D15"/>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FA1D15"/>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EE4117"/>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unhideWhenUsed/>
    <w:qFormat/>
    <w:rsid w:val="009974EE"/>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2412E2"/>
    <w:pPr>
      <w:tabs>
        <w:tab w:val="center" w:pos="4680"/>
        <w:tab w:val="right" w:pos="9360"/>
      </w:tabs>
    </w:pPr>
  </w:style>
  <w:style w:type="character" w:customStyle="1" w:styleId="HeaderChar">
    <w:name w:val="Header Char"/>
    <w:basedOn w:val="DefaultParagraphFont"/>
    <w:link w:val="Header"/>
    <w:uiPriority w:val="99"/>
    <w:rsid w:val="002412E2"/>
    <w:rPr>
      <w:sz w:val="24"/>
      <w:szCs w:val="24"/>
    </w:rPr>
  </w:style>
  <w:style w:type="paragraph" w:styleId="Footer">
    <w:name w:val="footer"/>
    <w:basedOn w:val="Normal"/>
    <w:link w:val="FooterChar"/>
    <w:uiPriority w:val="99"/>
    <w:unhideWhenUsed/>
    <w:rsid w:val="002412E2"/>
    <w:pPr>
      <w:tabs>
        <w:tab w:val="center" w:pos="4680"/>
        <w:tab w:val="right" w:pos="9360"/>
      </w:tabs>
    </w:pPr>
  </w:style>
  <w:style w:type="character" w:customStyle="1" w:styleId="FooterChar">
    <w:name w:val="Footer Char"/>
    <w:basedOn w:val="DefaultParagraphFont"/>
    <w:link w:val="Footer"/>
    <w:uiPriority w:val="99"/>
    <w:rsid w:val="002412E2"/>
    <w:rPr>
      <w:sz w:val="24"/>
      <w:szCs w:val="24"/>
    </w:rPr>
  </w:style>
  <w:style w:type="character" w:styleId="UnresolvedMention">
    <w:name w:val="Unresolved Mention"/>
    <w:basedOn w:val="DefaultParagraphFont"/>
    <w:uiPriority w:val="99"/>
    <w:semiHidden/>
    <w:unhideWhenUsed/>
    <w:rsid w:val="002412E2"/>
    <w:rPr>
      <w:color w:val="605E5C"/>
      <w:shd w:val="clear" w:color="auto" w:fill="E1DFDD"/>
    </w:rPr>
  </w:style>
  <w:style w:type="paragraph" w:styleId="PlainText">
    <w:name w:val="Plain Text"/>
    <w:basedOn w:val="Normal"/>
    <w:link w:val="PlainTextChar"/>
    <w:uiPriority w:val="99"/>
    <w:unhideWhenUsed/>
    <w:rsid w:val="006426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64266C"/>
    <w:rPr>
      <w:rFonts w:ascii="Calibri" w:eastAsiaTheme="minorHAnsi" w:hAnsi="Calibri" w:cstheme="minorBidi"/>
      <w:sz w:val="22"/>
      <w:szCs w:val="21"/>
      <w:bdr w:val="none" w:sz="0" w:space="0" w:color="auto"/>
    </w:rPr>
  </w:style>
  <w:style w:type="paragraph" w:styleId="ListParagraph">
    <w:name w:val="List Paragraph"/>
    <w:basedOn w:val="Normal"/>
    <w:uiPriority w:val="34"/>
    <w:qFormat/>
    <w:rsid w:val="00537F65"/>
    <w:pPr>
      <w:ind w:left="720"/>
      <w:contextualSpacing/>
    </w:pPr>
  </w:style>
  <w:style w:type="paragraph" w:customStyle="1" w:styleId="mgt-sm">
    <w:name w:val="mgt-sm"/>
    <w:basedOn w:val="Normal"/>
    <w:rsid w:val="00D1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FA1D15"/>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FA1D15"/>
    <w:rPr>
      <w:rFonts w:asciiTheme="majorHAnsi" w:eastAsiaTheme="majorEastAsia" w:hAnsiTheme="majorHAnsi" w:cstheme="majorBidi"/>
      <w:color w:val="2F759E" w:themeColor="accent1" w:themeShade="BF"/>
      <w:sz w:val="26"/>
      <w:szCs w:val="26"/>
    </w:rPr>
  </w:style>
  <w:style w:type="paragraph" w:styleId="NormalWeb">
    <w:name w:val="Normal (Web)"/>
    <w:basedOn w:val="Normal"/>
    <w:uiPriority w:val="99"/>
    <w:semiHidden/>
    <w:unhideWhenUsed/>
    <w:rsid w:val="00FE5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rsid w:val="00EE4117"/>
    <w:rPr>
      <w:rFonts w:asciiTheme="majorHAnsi" w:eastAsiaTheme="majorEastAsia" w:hAnsiTheme="majorHAnsi" w:cstheme="majorBidi"/>
      <w:color w:val="1F4E69" w:themeColor="accent1" w:themeShade="7F"/>
      <w:sz w:val="24"/>
      <w:szCs w:val="24"/>
    </w:rPr>
  </w:style>
  <w:style w:type="character" w:styleId="FollowedHyperlink">
    <w:name w:val="FollowedHyperlink"/>
    <w:basedOn w:val="DefaultParagraphFont"/>
    <w:uiPriority w:val="99"/>
    <w:semiHidden/>
    <w:unhideWhenUsed/>
    <w:rsid w:val="000E4ED3"/>
    <w:rPr>
      <w:color w:val="FF00FF" w:themeColor="followedHyperlink"/>
      <w:u w:val="single"/>
    </w:rPr>
  </w:style>
  <w:style w:type="character" w:customStyle="1" w:styleId="Heading4Char">
    <w:name w:val="Heading 4 Char"/>
    <w:basedOn w:val="DefaultParagraphFont"/>
    <w:link w:val="Heading4"/>
    <w:uiPriority w:val="9"/>
    <w:rsid w:val="009974EE"/>
    <w:rPr>
      <w:rFonts w:asciiTheme="majorHAnsi" w:eastAsiaTheme="majorEastAsia" w:hAnsiTheme="majorHAnsi" w:cstheme="majorBidi"/>
      <w:i/>
      <w:iCs/>
      <w:color w:val="2F759E"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2145">
      <w:bodyDiv w:val="1"/>
      <w:marLeft w:val="0"/>
      <w:marRight w:val="0"/>
      <w:marTop w:val="0"/>
      <w:marBottom w:val="0"/>
      <w:divBdr>
        <w:top w:val="none" w:sz="0" w:space="0" w:color="auto"/>
        <w:left w:val="none" w:sz="0" w:space="0" w:color="auto"/>
        <w:bottom w:val="none" w:sz="0" w:space="0" w:color="auto"/>
        <w:right w:val="none" w:sz="0" w:space="0" w:color="auto"/>
      </w:divBdr>
    </w:div>
    <w:div w:id="88694478">
      <w:bodyDiv w:val="1"/>
      <w:marLeft w:val="0"/>
      <w:marRight w:val="0"/>
      <w:marTop w:val="0"/>
      <w:marBottom w:val="0"/>
      <w:divBdr>
        <w:top w:val="none" w:sz="0" w:space="0" w:color="auto"/>
        <w:left w:val="none" w:sz="0" w:space="0" w:color="auto"/>
        <w:bottom w:val="none" w:sz="0" w:space="0" w:color="auto"/>
        <w:right w:val="none" w:sz="0" w:space="0" w:color="auto"/>
      </w:divBdr>
    </w:div>
    <w:div w:id="99420714">
      <w:bodyDiv w:val="1"/>
      <w:marLeft w:val="0"/>
      <w:marRight w:val="0"/>
      <w:marTop w:val="0"/>
      <w:marBottom w:val="0"/>
      <w:divBdr>
        <w:top w:val="none" w:sz="0" w:space="0" w:color="auto"/>
        <w:left w:val="none" w:sz="0" w:space="0" w:color="auto"/>
        <w:bottom w:val="none" w:sz="0" w:space="0" w:color="auto"/>
        <w:right w:val="none" w:sz="0" w:space="0" w:color="auto"/>
      </w:divBdr>
    </w:div>
    <w:div w:id="102922169">
      <w:bodyDiv w:val="1"/>
      <w:marLeft w:val="0"/>
      <w:marRight w:val="0"/>
      <w:marTop w:val="0"/>
      <w:marBottom w:val="0"/>
      <w:divBdr>
        <w:top w:val="none" w:sz="0" w:space="0" w:color="auto"/>
        <w:left w:val="none" w:sz="0" w:space="0" w:color="auto"/>
        <w:bottom w:val="none" w:sz="0" w:space="0" w:color="auto"/>
        <w:right w:val="none" w:sz="0" w:space="0" w:color="auto"/>
      </w:divBdr>
    </w:div>
    <w:div w:id="184903338">
      <w:bodyDiv w:val="1"/>
      <w:marLeft w:val="0"/>
      <w:marRight w:val="0"/>
      <w:marTop w:val="0"/>
      <w:marBottom w:val="0"/>
      <w:divBdr>
        <w:top w:val="none" w:sz="0" w:space="0" w:color="auto"/>
        <w:left w:val="none" w:sz="0" w:space="0" w:color="auto"/>
        <w:bottom w:val="none" w:sz="0" w:space="0" w:color="auto"/>
        <w:right w:val="none" w:sz="0" w:space="0" w:color="auto"/>
      </w:divBdr>
    </w:div>
    <w:div w:id="230626198">
      <w:bodyDiv w:val="1"/>
      <w:marLeft w:val="0"/>
      <w:marRight w:val="0"/>
      <w:marTop w:val="0"/>
      <w:marBottom w:val="0"/>
      <w:divBdr>
        <w:top w:val="none" w:sz="0" w:space="0" w:color="auto"/>
        <w:left w:val="none" w:sz="0" w:space="0" w:color="auto"/>
        <w:bottom w:val="none" w:sz="0" w:space="0" w:color="auto"/>
        <w:right w:val="none" w:sz="0" w:space="0" w:color="auto"/>
      </w:divBdr>
    </w:div>
    <w:div w:id="290327233">
      <w:bodyDiv w:val="1"/>
      <w:marLeft w:val="0"/>
      <w:marRight w:val="0"/>
      <w:marTop w:val="0"/>
      <w:marBottom w:val="0"/>
      <w:divBdr>
        <w:top w:val="none" w:sz="0" w:space="0" w:color="auto"/>
        <w:left w:val="none" w:sz="0" w:space="0" w:color="auto"/>
        <w:bottom w:val="none" w:sz="0" w:space="0" w:color="auto"/>
        <w:right w:val="none" w:sz="0" w:space="0" w:color="auto"/>
      </w:divBdr>
    </w:div>
    <w:div w:id="302585033">
      <w:bodyDiv w:val="1"/>
      <w:marLeft w:val="0"/>
      <w:marRight w:val="0"/>
      <w:marTop w:val="0"/>
      <w:marBottom w:val="0"/>
      <w:divBdr>
        <w:top w:val="none" w:sz="0" w:space="0" w:color="auto"/>
        <w:left w:val="none" w:sz="0" w:space="0" w:color="auto"/>
        <w:bottom w:val="none" w:sz="0" w:space="0" w:color="auto"/>
        <w:right w:val="none" w:sz="0" w:space="0" w:color="auto"/>
      </w:divBdr>
    </w:div>
    <w:div w:id="364715487">
      <w:bodyDiv w:val="1"/>
      <w:marLeft w:val="0"/>
      <w:marRight w:val="0"/>
      <w:marTop w:val="0"/>
      <w:marBottom w:val="0"/>
      <w:divBdr>
        <w:top w:val="none" w:sz="0" w:space="0" w:color="auto"/>
        <w:left w:val="none" w:sz="0" w:space="0" w:color="auto"/>
        <w:bottom w:val="none" w:sz="0" w:space="0" w:color="auto"/>
        <w:right w:val="none" w:sz="0" w:space="0" w:color="auto"/>
      </w:divBdr>
    </w:div>
    <w:div w:id="486941082">
      <w:bodyDiv w:val="1"/>
      <w:marLeft w:val="0"/>
      <w:marRight w:val="0"/>
      <w:marTop w:val="0"/>
      <w:marBottom w:val="0"/>
      <w:divBdr>
        <w:top w:val="none" w:sz="0" w:space="0" w:color="auto"/>
        <w:left w:val="none" w:sz="0" w:space="0" w:color="auto"/>
        <w:bottom w:val="none" w:sz="0" w:space="0" w:color="auto"/>
        <w:right w:val="none" w:sz="0" w:space="0" w:color="auto"/>
      </w:divBdr>
    </w:div>
    <w:div w:id="492525107">
      <w:bodyDiv w:val="1"/>
      <w:marLeft w:val="0"/>
      <w:marRight w:val="0"/>
      <w:marTop w:val="0"/>
      <w:marBottom w:val="0"/>
      <w:divBdr>
        <w:top w:val="none" w:sz="0" w:space="0" w:color="auto"/>
        <w:left w:val="none" w:sz="0" w:space="0" w:color="auto"/>
        <w:bottom w:val="none" w:sz="0" w:space="0" w:color="auto"/>
        <w:right w:val="none" w:sz="0" w:space="0" w:color="auto"/>
      </w:divBdr>
    </w:div>
    <w:div w:id="496846508">
      <w:bodyDiv w:val="1"/>
      <w:marLeft w:val="0"/>
      <w:marRight w:val="0"/>
      <w:marTop w:val="0"/>
      <w:marBottom w:val="0"/>
      <w:divBdr>
        <w:top w:val="none" w:sz="0" w:space="0" w:color="auto"/>
        <w:left w:val="none" w:sz="0" w:space="0" w:color="auto"/>
        <w:bottom w:val="none" w:sz="0" w:space="0" w:color="auto"/>
        <w:right w:val="none" w:sz="0" w:space="0" w:color="auto"/>
      </w:divBdr>
    </w:div>
    <w:div w:id="504514892">
      <w:bodyDiv w:val="1"/>
      <w:marLeft w:val="0"/>
      <w:marRight w:val="0"/>
      <w:marTop w:val="0"/>
      <w:marBottom w:val="0"/>
      <w:divBdr>
        <w:top w:val="none" w:sz="0" w:space="0" w:color="auto"/>
        <w:left w:val="none" w:sz="0" w:space="0" w:color="auto"/>
        <w:bottom w:val="none" w:sz="0" w:space="0" w:color="auto"/>
        <w:right w:val="none" w:sz="0" w:space="0" w:color="auto"/>
      </w:divBdr>
    </w:div>
    <w:div w:id="595872013">
      <w:bodyDiv w:val="1"/>
      <w:marLeft w:val="0"/>
      <w:marRight w:val="0"/>
      <w:marTop w:val="0"/>
      <w:marBottom w:val="0"/>
      <w:divBdr>
        <w:top w:val="none" w:sz="0" w:space="0" w:color="auto"/>
        <w:left w:val="none" w:sz="0" w:space="0" w:color="auto"/>
        <w:bottom w:val="none" w:sz="0" w:space="0" w:color="auto"/>
        <w:right w:val="none" w:sz="0" w:space="0" w:color="auto"/>
      </w:divBdr>
    </w:div>
    <w:div w:id="615869833">
      <w:bodyDiv w:val="1"/>
      <w:marLeft w:val="0"/>
      <w:marRight w:val="0"/>
      <w:marTop w:val="0"/>
      <w:marBottom w:val="0"/>
      <w:divBdr>
        <w:top w:val="none" w:sz="0" w:space="0" w:color="auto"/>
        <w:left w:val="none" w:sz="0" w:space="0" w:color="auto"/>
        <w:bottom w:val="none" w:sz="0" w:space="0" w:color="auto"/>
        <w:right w:val="none" w:sz="0" w:space="0" w:color="auto"/>
      </w:divBdr>
    </w:div>
    <w:div w:id="643701158">
      <w:bodyDiv w:val="1"/>
      <w:marLeft w:val="0"/>
      <w:marRight w:val="0"/>
      <w:marTop w:val="0"/>
      <w:marBottom w:val="0"/>
      <w:divBdr>
        <w:top w:val="none" w:sz="0" w:space="0" w:color="auto"/>
        <w:left w:val="none" w:sz="0" w:space="0" w:color="auto"/>
        <w:bottom w:val="none" w:sz="0" w:space="0" w:color="auto"/>
        <w:right w:val="none" w:sz="0" w:space="0" w:color="auto"/>
      </w:divBdr>
    </w:div>
    <w:div w:id="661158900">
      <w:bodyDiv w:val="1"/>
      <w:marLeft w:val="0"/>
      <w:marRight w:val="0"/>
      <w:marTop w:val="0"/>
      <w:marBottom w:val="0"/>
      <w:divBdr>
        <w:top w:val="none" w:sz="0" w:space="0" w:color="auto"/>
        <w:left w:val="none" w:sz="0" w:space="0" w:color="auto"/>
        <w:bottom w:val="none" w:sz="0" w:space="0" w:color="auto"/>
        <w:right w:val="none" w:sz="0" w:space="0" w:color="auto"/>
      </w:divBdr>
    </w:div>
    <w:div w:id="698623911">
      <w:bodyDiv w:val="1"/>
      <w:marLeft w:val="0"/>
      <w:marRight w:val="0"/>
      <w:marTop w:val="0"/>
      <w:marBottom w:val="0"/>
      <w:divBdr>
        <w:top w:val="none" w:sz="0" w:space="0" w:color="auto"/>
        <w:left w:val="none" w:sz="0" w:space="0" w:color="auto"/>
        <w:bottom w:val="none" w:sz="0" w:space="0" w:color="auto"/>
        <w:right w:val="none" w:sz="0" w:space="0" w:color="auto"/>
      </w:divBdr>
    </w:div>
    <w:div w:id="752554879">
      <w:bodyDiv w:val="1"/>
      <w:marLeft w:val="0"/>
      <w:marRight w:val="0"/>
      <w:marTop w:val="0"/>
      <w:marBottom w:val="0"/>
      <w:divBdr>
        <w:top w:val="none" w:sz="0" w:space="0" w:color="auto"/>
        <w:left w:val="none" w:sz="0" w:space="0" w:color="auto"/>
        <w:bottom w:val="none" w:sz="0" w:space="0" w:color="auto"/>
        <w:right w:val="none" w:sz="0" w:space="0" w:color="auto"/>
      </w:divBdr>
    </w:div>
    <w:div w:id="770004006">
      <w:bodyDiv w:val="1"/>
      <w:marLeft w:val="0"/>
      <w:marRight w:val="0"/>
      <w:marTop w:val="0"/>
      <w:marBottom w:val="0"/>
      <w:divBdr>
        <w:top w:val="none" w:sz="0" w:space="0" w:color="auto"/>
        <w:left w:val="none" w:sz="0" w:space="0" w:color="auto"/>
        <w:bottom w:val="none" w:sz="0" w:space="0" w:color="auto"/>
        <w:right w:val="none" w:sz="0" w:space="0" w:color="auto"/>
      </w:divBdr>
    </w:div>
    <w:div w:id="850873135">
      <w:bodyDiv w:val="1"/>
      <w:marLeft w:val="0"/>
      <w:marRight w:val="0"/>
      <w:marTop w:val="0"/>
      <w:marBottom w:val="0"/>
      <w:divBdr>
        <w:top w:val="none" w:sz="0" w:space="0" w:color="auto"/>
        <w:left w:val="none" w:sz="0" w:space="0" w:color="auto"/>
        <w:bottom w:val="none" w:sz="0" w:space="0" w:color="auto"/>
        <w:right w:val="none" w:sz="0" w:space="0" w:color="auto"/>
      </w:divBdr>
    </w:div>
    <w:div w:id="854878748">
      <w:bodyDiv w:val="1"/>
      <w:marLeft w:val="0"/>
      <w:marRight w:val="0"/>
      <w:marTop w:val="0"/>
      <w:marBottom w:val="0"/>
      <w:divBdr>
        <w:top w:val="none" w:sz="0" w:space="0" w:color="auto"/>
        <w:left w:val="none" w:sz="0" w:space="0" w:color="auto"/>
        <w:bottom w:val="none" w:sz="0" w:space="0" w:color="auto"/>
        <w:right w:val="none" w:sz="0" w:space="0" w:color="auto"/>
      </w:divBdr>
    </w:div>
    <w:div w:id="855583165">
      <w:bodyDiv w:val="1"/>
      <w:marLeft w:val="0"/>
      <w:marRight w:val="0"/>
      <w:marTop w:val="0"/>
      <w:marBottom w:val="0"/>
      <w:divBdr>
        <w:top w:val="none" w:sz="0" w:space="0" w:color="auto"/>
        <w:left w:val="none" w:sz="0" w:space="0" w:color="auto"/>
        <w:bottom w:val="none" w:sz="0" w:space="0" w:color="auto"/>
        <w:right w:val="none" w:sz="0" w:space="0" w:color="auto"/>
      </w:divBdr>
    </w:div>
    <w:div w:id="949051976">
      <w:bodyDiv w:val="1"/>
      <w:marLeft w:val="0"/>
      <w:marRight w:val="0"/>
      <w:marTop w:val="0"/>
      <w:marBottom w:val="0"/>
      <w:divBdr>
        <w:top w:val="none" w:sz="0" w:space="0" w:color="auto"/>
        <w:left w:val="none" w:sz="0" w:space="0" w:color="auto"/>
        <w:bottom w:val="none" w:sz="0" w:space="0" w:color="auto"/>
        <w:right w:val="none" w:sz="0" w:space="0" w:color="auto"/>
      </w:divBdr>
    </w:div>
    <w:div w:id="980574846">
      <w:bodyDiv w:val="1"/>
      <w:marLeft w:val="0"/>
      <w:marRight w:val="0"/>
      <w:marTop w:val="0"/>
      <w:marBottom w:val="0"/>
      <w:divBdr>
        <w:top w:val="none" w:sz="0" w:space="0" w:color="auto"/>
        <w:left w:val="none" w:sz="0" w:space="0" w:color="auto"/>
        <w:bottom w:val="none" w:sz="0" w:space="0" w:color="auto"/>
        <w:right w:val="none" w:sz="0" w:space="0" w:color="auto"/>
      </w:divBdr>
    </w:div>
    <w:div w:id="1020661764">
      <w:bodyDiv w:val="1"/>
      <w:marLeft w:val="0"/>
      <w:marRight w:val="0"/>
      <w:marTop w:val="0"/>
      <w:marBottom w:val="0"/>
      <w:divBdr>
        <w:top w:val="none" w:sz="0" w:space="0" w:color="auto"/>
        <w:left w:val="none" w:sz="0" w:space="0" w:color="auto"/>
        <w:bottom w:val="none" w:sz="0" w:space="0" w:color="auto"/>
        <w:right w:val="none" w:sz="0" w:space="0" w:color="auto"/>
      </w:divBdr>
    </w:div>
    <w:div w:id="1031881617">
      <w:bodyDiv w:val="1"/>
      <w:marLeft w:val="0"/>
      <w:marRight w:val="0"/>
      <w:marTop w:val="0"/>
      <w:marBottom w:val="0"/>
      <w:divBdr>
        <w:top w:val="none" w:sz="0" w:space="0" w:color="auto"/>
        <w:left w:val="none" w:sz="0" w:space="0" w:color="auto"/>
        <w:bottom w:val="none" w:sz="0" w:space="0" w:color="auto"/>
        <w:right w:val="none" w:sz="0" w:space="0" w:color="auto"/>
      </w:divBdr>
    </w:div>
    <w:div w:id="1050836304">
      <w:bodyDiv w:val="1"/>
      <w:marLeft w:val="0"/>
      <w:marRight w:val="0"/>
      <w:marTop w:val="0"/>
      <w:marBottom w:val="0"/>
      <w:divBdr>
        <w:top w:val="none" w:sz="0" w:space="0" w:color="auto"/>
        <w:left w:val="none" w:sz="0" w:space="0" w:color="auto"/>
        <w:bottom w:val="none" w:sz="0" w:space="0" w:color="auto"/>
        <w:right w:val="none" w:sz="0" w:space="0" w:color="auto"/>
      </w:divBdr>
    </w:div>
    <w:div w:id="1066613855">
      <w:bodyDiv w:val="1"/>
      <w:marLeft w:val="0"/>
      <w:marRight w:val="0"/>
      <w:marTop w:val="0"/>
      <w:marBottom w:val="0"/>
      <w:divBdr>
        <w:top w:val="none" w:sz="0" w:space="0" w:color="auto"/>
        <w:left w:val="none" w:sz="0" w:space="0" w:color="auto"/>
        <w:bottom w:val="none" w:sz="0" w:space="0" w:color="auto"/>
        <w:right w:val="none" w:sz="0" w:space="0" w:color="auto"/>
      </w:divBdr>
    </w:div>
    <w:div w:id="1087847990">
      <w:bodyDiv w:val="1"/>
      <w:marLeft w:val="0"/>
      <w:marRight w:val="0"/>
      <w:marTop w:val="0"/>
      <w:marBottom w:val="0"/>
      <w:divBdr>
        <w:top w:val="none" w:sz="0" w:space="0" w:color="auto"/>
        <w:left w:val="none" w:sz="0" w:space="0" w:color="auto"/>
        <w:bottom w:val="none" w:sz="0" w:space="0" w:color="auto"/>
        <w:right w:val="none" w:sz="0" w:space="0" w:color="auto"/>
      </w:divBdr>
    </w:div>
    <w:div w:id="1144002978">
      <w:bodyDiv w:val="1"/>
      <w:marLeft w:val="0"/>
      <w:marRight w:val="0"/>
      <w:marTop w:val="0"/>
      <w:marBottom w:val="0"/>
      <w:divBdr>
        <w:top w:val="none" w:sz="0" w:space="0" w:color="auto"/>
        <w:left w:val="none" w:sz="0" w:space="0" w:color="auto"/>
        <w:bottom w:val="none" w:sz="0" w:space="0" w:color="auto"/>
        <w:right w:val="none" w:sz="0" w:space="0" w:color="auto"/>
      </w:divBdr>
    </w:div>
    <w:div w:id="1182085908">
      <w:bodyDiv w:val="1"/>
      <w:marLeft w:val="0"/>
      <w:marRight w:val="0"/>
      <w:marTop w:val="0"/>
      <w:marBottom w:val="0"/>
      <w:divBdr>
        <w:top w:val="none" w:sz="0" w:space="0" w:color="auto"/>
        <w:left w:val="none" w:sz="0" w:space="0" w:color="auto"/>
        <w:bottom w:val="none" w:sz="0" w:space="0" w:color="auto"/>
        <w:right w:val="none" w:sz="0" w:space="0" w:color="auto"/>
      </w:divBdr>
    </w:div>
    <w:div w:id="1193763312">
      <w:bodyDiv w:val="1"/>
      <w:marLeft w:val="0"/>
      <w:marRight w:val="0"/>
      <w:marTop w:val="0"/>
      <w:marBottom w:val="0"/>
      <w:divBdr>
        <w:top w:val="none" w:sz="0" w:space="0" w:color="auto"/>
        <w:left w:val="none" w:sz="0" w:space="0" w:color="auto"/>
        <w:bottom w:val="none" w:sz="0" w:space="0" w:color="auto"/>
        <w:right w:val="none" w:sz="0" w:space="0" w:color="auto"/>
      </w:divBdr>
    </w:div>
    <w:div w:id="1202547363">
      <w:bodyDiv w:val="1"/>
      <w:marLeft w:val="0"/>
      <w:marRight w:val="0"/>
      <w:marTop w:val="0"/>
      <w:marBottom w:val="0"/>
      <w:divBdr>
        <w:top w:val="none" w:sz="0" w:space="0" w:color="auto"/>
        <w:left w:val="none" w:sz="0" w:space="0" w:color="auto"/>
        <w:bottom w:val="none" w:sz="0" w:space="0" w:color="auto"/>
        <w:right w:val="none" w:sz="0" w:space="0" w:color="auto"/>
      </w:divBdr>
    </w:div>
    <w:div w:id="1255631986">
      <w:bodyDiv w:val="1"/>
      <w:marLeft w:val="0"/>
      <w:marRight w:val="0"/>
      <w:marTop w:val="0"/>
      <w:marBottom w:val="0"/>
      <w:divBdr>
        <w:top w:val="none" w:sz="0" w:space="0" w:color="auto"/>
        <w:left w:val="none" w:sz="0" w:space="0" w:color="auto"/>
        <w:bottom w:val="none" w:sz="0" w:space="0" w:color="auto"/>
        <w:right w:val="none" w:sz="0" w:space="0" w:color="auto"/>
      </w:divBdr>
    </w:div>
    <w:div w:id="1261258677">
      <w:bodyDiv w:val="1"/>
      <w:marLeft w:val="0"/>
      <w:marRight w:val="0"/>
      <w:marTop w:val="0"/>
      <w:marBottom w:val="0"/>
      <w:divBdr>
        <w:top w:val="none" w:sz="0" w:space="0" w:color="auto"/>
        <w:left w:val="none" w:sz="0" w:space="0" w:color="auto"/>
        <w:bottom w:val="none" w:sz="0" w:space="0" w:color="auto"/>
        <w:right w:val="none" w:sz="0" w:space="0" w:color="auto"/>
      </w:divBdr>
    </w:div>
    <w:div w:id="1319530602">
      <w:bodyDiv w:val="1"/>
      <w:marLeft w:val="0"/>
      <w:marRight w:val="0"/>
      <w:marTop w:val="0"/>
      <w:marBottom w:val="0"/>
      <w:divBdr>
        <w:top w:val="none" w:sz="0" w:space="0" w:color="auto"/>
        <w:left w:val="none" w:sz="0" w:space="0" w:color="auto"/>
        <w:bottom w:val="none" w:sz="0" w:space="0" w:color="auto"/>
        <w:right w:val="none" w:sz="0" w:space="0" w:color="auto"/>
      </w:divBdr>
    </w:div>
    <w:div w:id="1337657079">
      <w:bodyDiv w:val="1"/>
      <w:marLeft w:val="0"/>
      <w:marRight w:val="0"/>
      <w:marTop w:val="0"/>
      <w:marBottom w:val="0"/>
      <w:divBdr>
        <w:top w:val="none" w:sz="0" w:space="0" w:color="auto"/>
        <w:left w:val="none" w:sz="0" w:space="0" w:color="auto"/>
        <w:bottom w:val="none" w:sz="0" w:space="0" w:color="auto"/>
        <w:right w:val="none" w:sz="0" w:space="0" w:color="auto"/>
      </w:divBdr>
    </w:div>
    <w:div w:id="1350792894">
      <w:bodyDiv w:val="1"/>
      <w:marLeft w:val="0"/>
      <w:marRight w:val="0"/>
      <w:marTop w:val="0"/>
      <w:marBottom w:val="0"/>
      <w:divBdr>
        <w:top w:val="none" w:sz="0" w:space="0" w:color="auto"/>
        <w:left w:val="none" w:sz="0" w:space="0" w:color="auto"/>
        <w:bottom w:val="none" w:sz="0" w:space="0" w:color="auto"/>
        <w:right w:val="none" w:sz="0" w:space="0" w:color="auto"/>
      </w:divBdr>
    </w:div>
    <w:div w:id="1360203047">
      <w:bodyDiv w:val="1"/>
      <w:marLeft w:val="0"/>
      <w:marRight w:val="0"/>
      <w:marTop w:val="0"/>
      <w:marBottom w:val="0"/>
      <w:divBdr>
        <w:top w:val="none" w:sz="0" w:space="0" w:color="auto"/>
        <w:left w:val="none" w:sz="0" w:space="0" w:color="auto"/>
        <w:bottom w:val="none" w:sz="0" w:space="0" w:color="auto"/>
        <w:right w:val="none" w:sz="0" w:space="0" w:color="auto"/>
      </w:divBdr>
    </w:div>
    <w:div w:id="1365128986">
      <w:bodyDiv w:val="1"/>
      <w:marLeft w:val="0"/>
      <w:marRight w:val="0"/>
      <w:marTop w:val="0"/>
      <w:marBottom w:val="0"/>
      <w:divBdr>
        <w:top w:val="none" w:sz="0" w:space="0" w:color="auto"/>
        <w:left w:val="none" w:sz="0" w:space="0" w:color="auto"/>
        <w:bottom w:val="none" w:sz="0" w:space="0" w:color="auto"/>
        <w:right w:val="none" w:sz="0" w:space="0" w:color="auto"/>
      </w:divBdr>
    </w:div>
    <w:div w:id="1366713485">
      <w:bodyDiv w:val="1"/>
      <w:marLeft w:val="0"/>
      <w:marRight w:val="0"/>
      <w:marTop w:val="0"/>
      <w:marBottom w:val="0"/>
      <w:divBdr>
        <w:top w:val="none" w:sz="0" w:space="0" w:color="auto"/>
        <w:left w:val="none" w:sz="0" w:space="0" w:color="auto"/>
        <w:bottom w:val="none" w:sz="0" w:space="0" w:color="auto"/>
        <w:right w:val="none" w:sz="0" w:space="0" w:color="auto"/>
      </w:divBdr>
    </w:div>
    <w:div w:id="1409576791">
      <w:bodyDiv w:val="1"/>
      <w:marLeft w:val="0"/>
      <w:marRight w:val="0"/>
      <w:marTop w:val="0"/>
      <w:marBottom w:val="0"/>
      <w:divBdr>
        <w:top w:val="none" w:sz="0" w:space="0" w:color="auto"/>
        <w:left w:val="none" w:sz="0" w:space="0" w:color="auto"/>
        <w:bottom w:val="none" w:sz="0" w:space="0" w:color="auto"/>
        <w:right w:val="none" w:sz="0" w:space="0" w:color="auto"/>
      </w:divBdr>
    </w:div>
    <w:div w:id="1410350085">
      <w:bodyDiv w:val="1"/>
      <w:marLeft w:val="0"/>
      <w:marRight w:val="0"/>
      <w:marTop w:val="0"/>
      <w:marBottom w:val="0"/>
      <w:divBdr>
        <w:top w:val="none" w:sz="0" w:space="0" w:color="auto"/>
        <w:left w:val="none" w:sz="0" w:space="0" w:color="auto"/>
        <w:bottom w:val="none" w:sz="0" w:space="0" w:color="auto"/>
        <w:right w:val="none" w:sz="0" w:space="0" w:color="auto"/>
      </w:divBdr>
    </w:div>
    <w:div w:id="1462193659">
      <w:bodyDiv w:val="1"/>
      <w:marLeft w:val="0"/>
      <w:marRight w:val="0"/>
      <w:marTop w:val="0"/>
      <w:marBottom w:val="0"/>
      <w:divBdr>
        <w:top w:val="none" w:sz="0" w:space="0" w:color="auto"/>
        <w:left w:val="none" w:sz="0" w:space="0" w:color="auto"/>
        <w:bottom w:val="none" w:sz="0" w:space="0" w:color="auto"/>
        <w:right w:val="none" w:sz="0" w:space="0" w:color="auto"/>
      </w:divBdr>
    </w:div>
    <w:div w:id="1483497165">
      <w:bodyDiv w:val="1"/>
      <w:marLeft w:val="0"/>
      <w:marRight w:val="0"/>
      <w:marTop w:val="0"/>
      <w:marBottom w:val="0"/>
      <w:divBdr>
        <w:top w:val="none" w:sz="0" w:space="0" w:color="auto"/>
        <w:left w:val="none" w:sz="0" w:space="0" w:color="auto"/>
        <w:bottom w:val="none" w:sz="0" w:space="0" w:color="auto"/>
        <w:right w:val="none" w:sz="0" w:space="0" w:color="auto"/>
      </w:divBdr>
    </w:div>
    <w:div w:id="1521241269">
      <w:bodyDiv w:val="1"/>
      <w:marLeft w:val="0"/>
      <w:marRight w:val="0"/>
      <w:marTop w:val="0"/>
      <w:marBottom w:val="0"/>
      <w:divBdr>
        <w:top w:val="none" w:sz="0" w:space="0" w:color="auto"/>
        <w:left w:val="none" w:sz="0" w:space="0" w:color="auto"/>
        <w:bottom w:val="none" w:sz="0" w:space="0" w:color="auto"/>
        <w:right w:val="none" w:sz="0" w:space="0" w:color="auto"/>
      </w:divBdr>
    </w:div>
    <w:div w:id="1607812359">
      <w:bodyDiv w:val="1"/>
      <w:marLeft w:val="0"/>
      <w:marRight w:val="0"/>
      <w:marTop w:val="0"/>
      <w:marBottom w:val="0"/>
      <w:divBdr>
        <w:top w:val="none" w:sz="0" w:space="0" w:color="auto"/>
        <w:left w:val="none" w:sz="0" w:space="0" w:color="auto"/>
        <w:bottom w:val="none" w:sz="0" w:space="0" w:color="auto"/>
        <w:right w:val="none" w:sz="0" w:space="0" w:color="auto"/>
      </w:divBdr>
    </w:div>
    <w:div w:id="1632250245">
      <w:bodyDiv w:val="1"/>
      <w:marLeft w:val="0"/>
      <w:marRight w:val="0"/>
      <w:marTop w:val="0"/>
      <w:marBottom w:val="0"/>
      <w:divBdr>
        <w:top w:val="none" w:sz="0" w:space="0" w:color="auto"/>
        <w:left w:val="none" w:sz="0" w:space="0" w:color="auto"/>
        <w:bottom w:val="none" w:sz="0" w:space="0" w:color="auto"/>
        <w:right w:val="none" w:sz="0" w:space="0" w:color="auto"/>
      </w:divBdr>
    </w:div>
    <w:div w:id="1665081825">
      <w:bodyDiv w:val="1"/>
      <w:marLeft w:val="0"/>
      <w:marRight w:val="0"/>
      <w:marTop w:val="0"/>
      <w:marBottom w:val="0"/>
      <w:divBdr>
        <w:top w:val="none" w:sz="0" w:space="0" w:color="auto"/>
        <w:left w:val="none" w:sz="0" w:space="0" w:color="auto"/>
        <w:bottom w:val="none" w:sz="0" w:space="0" w:color="auto"/>
        <w:right w:val="none" w:sz="0" w:space="0" w:color="auto"/>
      </w:divBdr>
    </w:div>
    <w:div w:id="1684671832">
      <w:bodyDiv w:val="1"/>
      <w:marLeft w:val="0"/>
      <w:marRight w:val="0"/>
      <w:marTop w:val="0"/>
      <w:marBottom w:val="0"/>
      <w:divBdr>
        <w:top w:val="none" w:sz="0" w:space="0" w:color="auto"/>
        <w:left w:val="none" w:sz="0" w:space="0" w:color="auto"/>
        <w:bottom w:val="none" w:sz="0" w:space="0" w:color="auto"/>
        <w:right w:val="none" w:sz="0" w:space="0" w:color="auto"/>
      </w:divBdr>
    </w:div>
    <w:div w:id="1700937125">
      <w:bodyDiv w:val="1"/>
      <w:marLeft w:val="0"/>
      <w:marRight w:val="0"/>
      <w:marTop w:val="0"/>
      <w:marBottom w:val="0"/>
      <w:divBdr>
        <w:top w:val="none" w:sz="0" w:space="0" w:color="auto"/>
        <w:left w:val="none" w:sz="0" w:space="0" w:color="auto"/>
        <w:bottom w:val="none" w:sz="0" w:space="0" w:color="auto"/>
        <w:right w:val="none" w:sz="0" w:space="0" w:color="auto"/>
      </w:divBdr>
    </w:div>
    <w:div w:id="1738936897">
      <w:bodyDiv w:val="1"/>
      <w:marLeft w:val="0"/>
      <w:marRight w:val="0"/>
      <w:marTop w:val="0"/>
      <w:marBottom w:val="0"/>
      <w:divBdr>
        <w:top w:val="none" w:sz="0" w:space="0" w:color="auto"/>
        <w:left w:val="none" w:sz="0" w:space="0" w:color="auto"/>
        <w:bottom w:val="none" w:sz="0" w:space="0" w:color="auto"/>
        <w:right w:val="none" w:sz="0" w:space="0" w:color="auto"/>
      </w:divBdr>
    </w:div>
    <w:div w:id="1814324043">
      <w:bodyDiv w:val="1"/>
      <w:marLeft w:val="0"/>
      <w:marRight w:val="0"/>
      <w:marTop w:val="0"/>
      <w:marBottom w:val="0"/>
      <w:divBdr>
        <w:top w:val="none" w:sz="0" w:space="0" w:color="auto"/>
        <w:left w:val="none" w:sz="0" w:space="0" w:color="auto"/>
        <w:bottom w:val="none" w:sz="0" w:space="0" w:color="auto"/>
        <w:right w:val="none" w:sz="0" w:space="0" w:color="auto"/>
      </w:divBdr>
    </w:div>
    <w:div w:id="1828209749">
      <w:bodyDiv w:val="1"/>
      <w:marLeft w:val="0"/>
      <w:marRight w:val="0"/>
      <w:marTop w:val="0"/>
      <w:marBottom w:val="0"/>
      <w:divBdr>
        <w:top w:val="none" w:sz="0" w:space="0" w:color="auto"/>
        <w:left w:val="none" w:sz="0" w:space="0" w:color="auto"/>
        <w:bottom w:val="none" w:sz="0" w:space="0" w:color="auto"/>
        <w:right w:val="none" w:sz="0" w:space="0" w:color="auto"/>
      </w:divBdr>
    </w:div>
    <w:div w:id="1836340508">
      <w:bodyDiv w:val="1"/>
      <w:marLeft w:val="0"/>
      <w:marRight w:val="0"/>
      <w:marTop w:val="0"/>
      <w:marBottom w:val="0"/>
      <w:divBdr>
        <w:top w:val="none" w:sz="0" w:space="0" w:color="auto"/>
        <w:left w:val="none" w:sz="0" w:space="0" w:color="auto"/>
        <w:bottom w:val="none" w:sz="0" w:space="0" w:color="auto"/>
        <w:right w:val="none" w:sz="0" w:space="0" w:color="auto"/>
      </w:divBdr>
    </w:div>
    <w:div w:id="1864050567">
      <w:bodyDiv w:val="1"/>
      <w:marLeft w:val="0"/>
      <w:marRight w:val="0"/>
      <w:marTop w:val="0"/>
      <w:marBottom w:val="0"/>
      <w:divBdr>
        <w:top w:val="none" w:sz="0" w:space="0" w:color="auto"/>
        <w:left w:val="none" w:sz="0" w:space="0" w:color="auto"/>
        <w:bottom w:val="none" w:sz="0" w:space="0" w:color="auto"/>
        <w:right w:val="none" w:sz="0" w:space="0" w:color="auto"/>
      </w:divBdr>
    </w:div>
    <w:div w:id="1926185558">
      <w:bodyDiv w:val="1"/>
      <w:marLeft w:val="0"/>
      <w:marRight w:val="0"/>
      <w:marTop w:val="0"/>
      <w:marBottom w:val="0"/>
      <w:divBdr>
        <w:top w:val="none" w:sz="0" w:space="0" w:color="auto"/>
        <w:left w:val="none" w:sz="0" w:space="0" w:color="auto"/>
        <w:bottom w:val="none" w:sz="0" w:space="0" w:color="auto"/>
        <w:right w:val="none" w:sz="0" w:space="0" w:color="auto"/>
      </w:divBdr>
    </w:div>
    <w:div w:id="1936860502">
      <w:bodyDiv w:val="1"/>
      <w:marLeft w:val="0"/>
      <w:marRight w:val="0"/>
      <w:marTop w:val="0"/>
      <w:marBottom w:val="0"/>
      <w:divBdr>
        <w:top w:val="none" w:sz="0" w:space="0" w:color="auto"/>
        <w:left w:val="none" w:sz="0" w:space="0" w:color="auto"/>
        <w:bottom w:val="none" w:sz="0" w:space="0" w:color="auto"/>
        <w:right w:val="none" w:sz="0" w:space="0" w:color="auto"/>
      </w:divBdr>
    </w:div>
    <w:div w:id="1952591612">
      <w:bodyDiv w:val="1"/>
      <w:marLeft w:val="0"/>
      <w:marRight w:val="0"/>
      <w:marTop w:val="0"/>
      <w:marBottom w:val="0"/>
      <w:divBdr>
        <w:top w:val="none" w:sz="0" w:space="0" w:color="auto"/>
        <w:left w:val="none" w:sz="0" w:space="0" w:color="auto"/>
        <w:bottom w:val="none" w:sz="0" w:space="0" w:color="auto"/>
        <w:right w:val="none" w:sz="0" w:space="0" w:color="auto"/>
      </w:divBdr>
    </w:div>
    <w:div w:id="1975677292">
      <w:bodyDiv w:val="1"/>
      <w:marLeft w:val="0"/>
      <w:marRight w:val="0"/>
      <w:marTop w:val="0"/>
      <w:marBottom w:val="0"/>
      <w:divBdr>
        <w:top w:val="none" w:sz="0" w:space="0" w:color="auto"/>
        <w:left w:val="none" w:sz="0" w:space="0" w:color="auto"/>
        <w:bottom w:val="none" w:sz="0" w:space="0" w:color="auto"/>
        <w:right w:val="none" w:sz="0" w:space="0" w:color="auto"/>
      </w:divBdr>
    </w:div>
    <w:div w:id="1998074052">
      <w:bodyDiv w:val="1"/>
      <w:marLeft w:val="0"/>
      <w:marRight w:val="0"/>
      <w:marTop w:val="0"/>
      <w:marBottom w:val="0"/>
      <w:divBdr>
        <w:top w:val="none" w:sz="0" w:space="0" w:color="auto"/>
        <w:left w:val="none" w:sz="0" w:space="0" w:color="auto"/>
        <w:bottom w:val="none" w:sz="0" w:space="0" w:color="auto"/>
        <w:right w:val="none" w:sz="0" w:space="0" w:color="auto"/>
      </w:divBdr>
    </w:div>
    <w:div w:id="1999459436">
      <w:bodyDiv w:val="1"/>
      <w:marLeft w:val="0"/>
      <w:marRight w:val="0"/>
      <w:marTop w:val="0"/>
      <w:marBottom w:val="0"/>
      <w:divBdr>
        <w:top w:val="none" w:sz="0" w:space="0" w:color="auto"/>
        <w:left w:val="none" w:sz="0" w:space="0" w:color="auto"/>
        <w:bottom w:val="none" w:sz="0" w:space="0" w:color="auto"/>
        <w:right w:val="none" w:sz="0" w:space="0" w:color="auto"/>
      </w:divBdr>
    </w:div>
    <w:div w:id="2138448636">
      <w:bodyDiv w:val="1"/>
      <w:marLeft w:val="0"/>
      <w:marRight w:val="0"/>
      <w:marTop w:val="0"/>
      <w:marBottom w:val="0"/>
      <w:divBdr>
        <w:top w:val="none" w:sz="0" w:space="0" w:color="auto"/>
        <w:left w:val="none" w:sz="0" w:space="0" w:color="auto"/>
        <w:bottom w:val="none" w:sz="0" w:space="0" w:color="auto"/>
        <w:right w:val="none" w:sz="0" w:space="0" w:color="auto"/>
      </w:divBdr>
    </w:div>
    <w:div w:id="2140488990">
      <w:bodyDiv w:val="1"/>
      <w:marLeft w:val="0"/>
      <w:marRight w:val="0"/>
      <w:marTop w:val="0"/>
      <w:marBottom w:val="0"/>
      <w:divBdr>
        <w:top w:val="none" w:sz="0" w:space="0" w:color="auto"/>
        <w:left w:val="none" w:sz="0" w:space="0" w:color="auto"/>
        <w:bottom w:val="none" w:sz="0" w:space="0" w:color="auto"/>
        <w:right w:val="none" w:sz="0" w:space="0" w:color="auto"/>
      </w:divBdr>
    </w:div>
    <w:div w:id="214526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sb.wa.gov" TargetMode="External"/><Relationship Id="rId18" Type="http://schemas.openxmlformats.org/officeDocument/2006/relationships/hyperlink" Target="https://www.onecourt.io/" TargetMode="External"/><Relationship Id="rId26" Type="http://schemas.openxmlformats.org/officeDocument/2006/relationships/hyperlink" Target="https://docs.google.com/forms/d/e/1FAIpQLScED_HxrTCcgROiI6VKLt52K2wntLz6zTQFT6w7PPdrhWIRYQ/viewform?usp=sf_link" TargetMode="External"/><Relationship Id="rId3" Type="http://schemas.openxmlformats.org/officeDocument/2006/relationships/styles" Target="styles.xml"/><Relationship Id="rId21" Type="http://schemas.openxmlformats.org/officeDocument/2006/relationships/hyperlink" Target="https://olympiahostlions.org/low-vision-resource-ctr"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democracylive.com" TargetMode="External"/><Relationship Id="rId25" Type="http://schemas.openxmlformats.org/officeDocument/2006/relationships/hyperlink" Target="https://us02web.zoom.us/j/81543327601?pwd=ef5weIdWUlUapJnCFGTdhKqykfdP4p.1" TargetMode="External"/><Relationship Id="rId2" Type="http://schemas.openxmlformats.org/officeDocument/2006/relationships/numbering" Target="numbering.xml"/><Relationship Id="rId16" Type="http://schemas.openxmlformats.org/officeDocument/2006/relationships/hyperlink" Target="mailto:info@democracylive.com" TargetMode="External"/><Relationship Id="rId20" Type="http://schemas.openxmlformats.org/officeDocument/2006/relationships/hyperlink" Target="http://www.vandapharm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viewplus.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nwaccessfund.org/loans/our-programs/?gad_source=1" TargetMode="External"/><Relationship Id="rId28" Type="http://schemas.openxmlformats.org/officeDocument/2006/relationships/fontTable" Target="fontTable.xml"/><Relationship Id="rId10" Type="http://schemas.openxmlformats.org/officeDocument/2006/relationships/hyperlink" Target="file:///C:\Users\Ryascott\AppData\Local\Microsoft\Windows\INetCache\Content.Outlook\BNK4MDBT\tinyurl.com\2025nfbwregister" TargetMode="External"/><Relationship Id="rId19" Type="http://schemas.openxmlformats.org/officeDocument/2006/relationships/hyperlink" Target="https://disabilityrightswa.org/" TargetMode="External"/><Relationship Id="rId4" Type="http://schemas.openxmlformats.org/officeDocument/2006/relationships/settings" Target="settings.xml"/><Relationship Id="rId9" Type="http://schemas.openxmlformats.org/officeDocument/2006/relationships/hyperlink" Target="https://be-p1.synxis.com/?&amp;amp;amp;arrive=2025-02-26&amp;amp;amp;depart=2025-03-03&amp;amp;amp;group=FI0000001MWL&amp;amp;amp;hotel=39403" TargetMode="External"/><Relationship Id="rId14" Type="http://schemas.openxmlformats.org/officeDocument/2006/relationships/hyperlink" Target="mailto:info@dsb.wa.gov" TargetMode="External"/><Relationship Id="rId22" Type="http://schemas.openxmlformats.org/officeDocument/2006/relationships/hyperlink" Target="https://www.irie-at.com" TargetMode="External"/><Relationship Id="rId27" Type="http://schemas.openxmlformats.org/officeDocument/2006/relationships/hyperlink" Target="https://www.internationalblindtennis.org/rules-of-play/"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22C2-AC71-4106-B4B5-91D739F2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4817</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Chandler</dc:creator>
  <cp:lastModifiedBy>Corey Grandstaff</cp:lastModifiedBy>
  <cp:revision>3</cp:revision>
  <cp:lastPrinted>2024-02-18T02:49:00Z</cp:lastPrinted>
  <dcterms:created xsi:type="dcterms:W3CDTF">2025-01-30T16:01:00Z</dcterms:created>
  <dcterms:modified xsi:type="dcterms:W3CDTF">2025-02-13T14:01:00Z</dcterms:modified>
</cp:coreProperties>
</file>